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908" w:rsidRDefault="001A13D7" w:rsidP="001A13D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Вариант 1</w:t>
      </w:r>
    </w:p>
    <w:p w:rsidR="001A13D7" w:rsidRDefault="001A13D7" w:rsidP="001A13D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1: </w:t>
      </w:r>
    </w:p>
    <w:p w:rsidR="001A13D7" w:rsidRPr="001A13D7" w:rsidRDefault="001A13D7" w:rsidP="001A13D7">
      <w:pPr>
        <w:jc w:val="both"/>
        <w:rPr>
          <w:sz w:val="28"/>
          <w:szCs w:val="28"/>
        </w:rPr>
      </w:pPr>
      <w:r w:rsidRPr="001A13D7">
        <w:rPr>
          <w:sz w:val="28"/>
          <w:szCs w:val="28"/>
        </w:rPr>
        <w:t>Обращения делятся на предложения, заявления и жалобы.</w:t>
      </w:r>
    </w:p>
    <w:p w:rsidR="001A13D7" w:rsidRPr="001A13D7" w:rsidRDefault="001A13D7" w:rsidP="001A13D7">
      <w:pPr>
        <w:jc w:val="both"/>
        <w:rPr>
          <w:sz w:val="28"/>
          <w:szCs w:val="28"/>
        </w:rPr>
      </w:pPr>
      <w:r w:rsidRPr="001A13D7">
        <w:rPr>
          <w:sz w:val="28"/>
          <w:szCs w:val="28"/>
          <w:u w:val="single"/>
        </w:rPr>
        <w:t>Под предложениями</w:t>
      </w:r>
      <w:r w:rsidRPr="001A13D7">
        <w:rPr>
          <w:sz w:val="28"/>
          <w:szCs w:val="28"/>
        </w:rPr>
        <w:t xml:space="preserve"> обычно понимаются обращения в соответствующие государственные или общественные органы, на предприятия, в учреждения, организации, фирмы или к</w:t>
      </w:r>
      <w:r>
        <w:rPr>
          <w:sz w:val="28"/>
          <w:szCs w:val="28"/>
        </w:rPr>
        <w:t xml:space="preserve"> </w:t>
      </w:r>
      <w:r w:rsidRPr="001A13D7">
        <w:rPr>
          <w:sz w:val="28"/>
          <w:szCs w:val="28"/>
        </w:rPr>
        <w:t>должностным лицам, содержащие идеи по совершенствованию различных сфер деятельности, органов власти и управления, предприятий, организаций, фирм, не связанные с нарушением прав и законных интересов самого гражданина. Обычно в них содержатся данные собственных наблюдений или практики работы автора, затрагивающие проблемы государственной и общественной жизни с указанием на недостатки в их решении, допускаемые конкретными органами, предлагаются пути и способы решения затронутых проблем.</w:t>
      </w:r>
    </w:p>
    <w:p w:rsidR="001A13D7" w:rsidRPr="001A13D7" w:rsidRDefault="001A13D7" w:rsidP="001A13D7">
      <w:pPr>
        <w:jc w:val="both"/>
        <w:rPr>
          <w:sz w:val="28"/>
          <w:szCs w:val="28"/>
        </w:rPr>
      </w:pPr>
      <w:r w:rsidRPr="001A13D7">
        <w:rPr>
          <w:sz w:val="28"/>
          <w:szCs w:val="28"/>
          <w:u w:val="single"/>
        </w:rPr>
        <w:t>Под заявлением</w:t>
      </w:r>
      <w:r w:rsidRPr="001A13D7">
        <w:rPr>
          <w:sz w:val="28"/>
          <w:szCs w:val="28"/>
        </w:rPr>
        <w:t xml:space="preserve"> подразумевается обращение граждан по поводу реализации личных прав или законных интересов, не связанных с нарушением этих прав и интересов. </w:t>
      </w:r>
      <w:r w:rsidRPr="001A13D7">
        <w:rPr>
          <w:sz w:val="28"/>
          <w:szCs w:val="28"/>
          <w:u w:val="single"/>
        </w:rPr>
        <w:t>Заявления</w:t>
      </w:r>
      <w:r w:rsidRPr="001A13D7">
        <w:rPr>
          <w:sz w:val="28"/>
          <w:szCs w:val="28"/>
        </w:rPr>
        <w:t xml:space="preserve"> подаются, во-первых, в целях реализации права или законного интереса гражданина... и, во-вторых, для того, чтобы сообщить о тех или иных недостатках в работе предприятий, учреждений и организаций</w:t>
      </w:r>
    </w:p>
    <w:p w:rsidR="001A13D7" w:rsidRPr="001A13D7" w:rsidRDefault="001A13D7" w:rsidP="001A13D7">
      <w:pPr>
        <w:jc w:val="both"/>
        <w:rPr>
          <w:sz w:val="28"/>
          <w:szCs w:val="28"/>
        </w:rPr>
      </w:pPr>
      <w:r w:rsidRPr="001A13D7">
        <w:rPr>
          <w:sz w:val="28"/>
          <w:szCs w:val="28"/>
          <w:u w:val="single"/>
        </w:rPr>
        <w:t>"жалоба</w:t>
      </w:r>
      <w:r w:rsidRPr="001A13D7">
        <w:rPr>
          <w:sz w:val="28"/>
          <w:szCs w:val="28"/>
        </w:rPr>
        <w:t>" понимается обращение о нарушении прав, свобод и законных интересов граждан, о медленном, бюрократическом рассмотрении их дел государственными или общественными органами, предприятиями, учреждениями, организациями, фирмами, о невыполнении ими решений, принятых по обращениям и заявлениям граждан, о неправомерных действиях должностных лиц</w:t>
      </w:r>
      <w:proofErr w:type="gramStart"/>
      <w:r w:rsidRPr="001A13D7">
        <w:rPr>
          <w:sz w:val="28"/>
          <w:szCs w:val="28"/>
        </w:rPr>
        <w:t>.</w:t>
      </w:r>
      <w:proofErr w:type="gramEnd"/>
      <w:r w:rsidRPr="001A13D7">
        <w:rPr>
          <w:sz w:val="28"/>
          <w:szCs w:val="28"/>
        </w:rPr>
        <w:t xml:space="preserve"> </w:t>
      </w:r>
      <w:proofErr w:type="gramStart"/>
      <w:r w:rsidRPr="001A13D7">
        <w:rPr>
          <w:sz w:val="28"/>
          <w:szCs w:val="28"/>
        </w:rPr>
        <w:t>п</w:t>
      </w:r>
      <w:proofErr w:type="gramEnd"/>
      <w:r w:rsidRPr="001A13D7">
        <w:rPr>
          <w:sz w:val="28"/>
          <w:szCs w:val="28"/>
        </w:rPr>
        <w:t>ризнается также несогласие с решением или действиями государственного либо общественного органа, предприятия, учреждения, организации, затрагивающими права и охраняемые законом интересы граждан.</w:t>
      </w:r>
    </w:p>
    <w:p w:rsidR="001A13D7" w:rsidRDefault="001A13D7" w:rsidP="001A13D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Вопрос 2:</w:t>
      </w:r>
    </w:p>
    <w:p w:rsidR="001A13D7" w:rsidRPr="001A13D7" w:rsidRDefault="001A13D7" w:rsidP="00A4516C">
      <w:pPr>
        <w:ind w:firstLine="851"/>
        <w:jc w:val="both"/>
        <w:rPr>
          <w:sz w:val="28"/>
          <w:szCs w:val="28"/>
        </w:rPr>
      </w:pPr>
      <w:r w:rsidRPr="001A13D7">
        <w:rPr>
          <w:sz w:val="28"/>
          <w:szCs w:val="28"/>
        </w:rPr>
        <w:t>Обращения граждан выражаются как в письменной, так и в</w:t>
      </w:r>
      <w:r w:rsidR="00F160DC">
        <w:rPr>
          <w:sz w:val="28"/>
          <w:szCs w:val="28"/>
        </w:rPr>
        <w:t xml:space="preserve"> </w:t>
      </w:r>
      <w:r w:rsidRPr="001A13D7">
        <w:rPr>
          <w:sz w:val="28"/>
          <w:szCs w:val="28"/>
        </w:rPr>
        <w:t>устной форме. Должностные л</w:t>
      </w:r>
      <w:r w:rsidR="00A4516C">
        <w:rPr>
          <w:sz w:val="28"/>
          <w:szCs w:val="28"/>
        </w:rPr>
        <w:t>ица государственных и обществен</w:t>
      </w:r>
      <w:r w:rsidRPr="001A13D7">
        <w:rPr>
          <w:sz w:val="28"/>
          <w:szCs w:val="28"/>
        </w:rPr>
        <w:t>ных органов обязаны провод</w:t>
      </w:r>
      <w:r w:rsidR="00A4516C">
        <w:rPr>
          <w:sz w:val="28"/>
          <w:szCs w:val="28"/>
        </w:rPr>
        <w:t>ить личный прием граждан. Обяза</w:t>
      </w:r>
      <w:r w:rsidRPr="001A13D7">
        <w:rPr>
          <w:sz w:val="28"/>
          <w:szCs w:val="28"/>
        </w:rPr>
        <w:t>тельно ведется документирован</w:t>
      </w:r>
      <w:r w:rsidR="00A4516C">
        <w:rPr>
          <w:sz w:val="28"/>
          <w:szCs w:val="28"/>
        </w:rPr>
        <w:t>ие приема граждан по личным воп</w:t>
      </w:r>
      <w:r w:rsidRPr="001A13D7">
        <w:rPr>
          <w:sz w:val="28"/>
          <w:szCs w:val="28"/>
        </w:rPr>
        <w:t>росам: заполняется карточка пр</w:t>
      </w:r>
      <w:r w:rsidR="00A4516C">
        <w:rPr>
          <w:sz w:val="28"/>
          <w:szCs w:val="28"/>
        </w:rPr>
        <w:t>иема, в которой отражается реше</w:t>
      </w:r>
      <w:r w:rsidRPr="001A13D7">
        <w:rPr>
          <w:sz w:val="28"/>
          <w:szCs w:val="28"/>
        </w:rPr>
        <w:t>ние по данному вопросу. Ру</w:t>
      </w:r>
      <w:r w:rsidR="00A4516C">
        <w:rPr>
          <w:sz w:val="28"/>
          <w:szCs w:val="28"/>
        </w:rPr>
        <w:t>ководители учреждений должны со</w:t>
      </w:r>
      <w:r w:rsidRPr="001A13D7">
        <w:rPr>
          <w:sz w:val="28"/>
          <w:szCs w:val="28"/>
        </w:rPr>
        <w:t>общать гражданам в письменной или устной форме о решениях,</w:t>
      </w:r>
      <w:r w:rsidR="00A4516C">
        <w:rPr>
          <w:sz w:val="28"/>
          <w:szCs w:val="28"/>
        </w:rPr>
        <w:t xml:space="preserve"> </w:t>
      </w:r>
      <w:r w:rsidRPr="001A13D7">
        <w:rPr>
          <w:sz w:val="28"/>
          <w:szCs w:val="28"/>
        </w:rPr>
        <w:t>принятых по их обращениям.</w:t>
      </w:r>
    </w:p>
    <w:p w:rsidR="001A13D7" w:rsidRPr="001A13D7" w:rsidRDefault="001A13D7" w:rsidP="00A4516C">
      <w:pPr>
        <w:ind w:firstLine="851"/>
        <w:jc w:val="both"/>
        <w:rPr>
          <w:sz w:val="28"/>
          <w:szCs w:val="28"/>
        </w:rPr>
      </w:pPr>
      <w:r w:rsidRPr="001A13D7">
        <w:rPr>
          <w:sz w:val="28"/>
          <w:szCs w:val="28"/>
        </w:rPr>
        <w:t>Обращения разрешаются в срок до одного месяца со дня</w:t>
      </w:r>
      <w:r w:rsidR="00A4516C">
        <w:rPr>
          <w:sz w:val="28"/>
          <w:szCs w:val="28"/>
        </w:rPr>
        <w:t xml:space="preserve"> </w:t>
      </w:r>
      <w:r w:rsidRPr="001A13D7">
        <w:rPr>
          <w:sz w:val="28"/>
          <w:szCs w:val="28"/>
        </w:rPr>
        <w:t>регистрации, а не требующие</w:t>
      </w:r>
      <w:r w:rsidR="00A4516C">
        <w:rPr>
          <w:sz w:val="28"/>
          <w:szCs w:val="28"/>
        </w:rPr>
        <w:t xml:space="preserve"> законодательного изучения — бе</w:t>
      </w:r>
      <w:r w:rsidRPr="001A13D7">
        <w:rPr>
          <w:sz w:val="28"/>
          <w:szCs w:val="28"/>
        </w:rPr>
        <w:t>зотлагательно, но не позднее 15 дней. Сроки рассмотрения жалоб</w:t>
      </w:r>
      <w:r w:rsidR="00A4516C">
        <w:rPr>
          <w:sz w:val="28"/>
          <w:szCs w:val="28"/>
        </w:rPr>
        <w:t xml:space="preserve"> </w:t>
      </w:r>
      <w:r w:rsidRPr="001A13D7">
        <w:rPr>
          <w:sz w:val="28"/>
          <w:szCs w:val="28"/>
        </w:rPr>
        <w:t>определены в законодательных актах, они могут продлеваться,</w:t>
      </w:r>
      <w:r w:rsidR="00A4516C">
        <w:rPr>
          <w:sz w:val="28"/>
          <w:szCs w:val="28"/>
        </w:rPr>
        <w:t xml:space="preserve"> </w:t>
      </w:r>
      <w:r w:rsidRPr="001A13D7">
        <w:rPr>
          <w:sz w:val="28"/>
          <w:szCs w:val="28"/>
        </w:rPr>
        <w:t>если жалоба требует специального изучения и дополнительных</w:t>
      </w:r>
      <w:r w:rsidR="00A4516C">
        <w:rPr>
          <w:sz w:val="28"/>
          <w:szCs w:val="28"/>
        </w:rPr>
        <w:t xml:space="preserve"> </w:t>
      </w:r>
      <w:r w:rsidRPr="001A13D7">
        <w:rPr>
          <w:sz w:val="28"/>
          <w:szCs w:val="28"/>
        </w:rPr>
        <w:t>проверок.</w:t>
      </w:r>
    </w:p>
    <w:p w:rsidR="001A13D7" w:rsidRDefault="001A13D7" w:rsidP="00A4516C">
      <w:pPr>
        <w:ind w:firstLine="851"/>
        <w:jc w:val="both"/>
        <w:rPr>
          <w:sz w:val="28"/>
          <w:szCs w:val="28"/>
        </w:rPr>
      </w:pPr>
      <w:r w:rsidRPr="001A13D7">
        <w:rPr>
          <w:sz w:val="28"/>
          <w:szCs w:val="28"/>
        </w:rPr>
        <w:lastRenderedPageBreak/>
        <w:t xml:space="preserve">Делопроизводство по </w:t>
      </w:r>
      <w:r w:rsidR="00A4516C">
        <w:rPr>
          <w:sz w:val="28"/>
          <w:szCs w:val="28"/>
        </w:rPr>
        <w:t>предложениям, заявлениям и жало</w:t>
      </w:r>
      <w:r w:rsidRPr="001A13D7">
        <w:rPr>
          <w:sz w:val="28"/>
          <w:szCs w:val="28"/>
        </w:rPr>
        <w:t xml:space="preserve">бам граждан ведется отдельно </w:t>
      </w:r>
      <w:r w:rsidR="00A4516C">
        <w:rPr>
          <w:sz w:val="28"/>
          <w:szCs w:val="28"/>
        </w:rPr>
        <w:t>от общего делопроизводства, рег</w:t>
      </w:r>
      <w:r w:rsidRPr="001A13D7">
        <w:rPr>
          <w:sz w:val="28"/>
          <w:szCs w:val="28"/>
        </w:rPr>
        <w:t>ламентируется Инструкцией по</w:t>
      </w:r>
      <w:r w:rsidR="00A4516C">
        <w:rPr>
          <w:sz w:val="28"/>
          <w:szCs w:val="28"/>
        </w:rPr>
        <w:t xml:space="preserve"> делопроизводству по предложени</w:t>
      </w:r>
      <w:r w:rsidRPr="001A13D7">
        <w:rPr>
          <w:sz w:val="28"/>
          <w:szCs w:val="28"/>
        </w:rPr>
        <w:t>ям, заявлениям и жалобам граждан в организации, разработанной</w:t>
      </w:r>
      <w:r w:rsidR="00A4516C">
        <w:rPr>
          <w:sz w:val="28"/>
          <w:szCs w:val="28"/>
        </w:rPr>
        <w:t xml:space="preserve"> </w:t>
      </w:r>
      <w:r w:rsidRPr="001A13D7">
        <w:rPr>
          <w:sz w:val="28"/>
          <w:szCs w:val="28"/>
        </w:rPr>
        <w:t>на основании Типового положения о ведении делопроизводства по</w:t>
      </w:r>
      <w:r w:rsidR="00A4516C">
        <w:rPr>
          <w:sz w:val="28"/>
          <w:szCs w:val="28"/>
        </w:rPr>
        <w:t xml:space="preserve"> </w:t>
      </w:r>
      <w:r w:rsidRPr="001A13D7">
        <w:rPr>
          <w:sz w:val="28"/>
          <w:szCs w:val="28"/>
        </w:rPr>
        <w:t>предложениям, заявлениям и жалобам.</w:t>
      </w:r>
    </w:p>
    <w:p w:rsidR="00A4516C" w:rsidRDefault="00A4516C" w:rsidP="00A451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Вариант 2</w:t>
      </w:r>
    </w:p>
    <w:p w:rsidR="00A4516C" w:rsidRDefault="00A4516C" w:rsidP="00A451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Вопрос 1: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  <w:u w:val="single"/>
        </w:rPr>
      </w:pPr>
      <w:r w:rsidRPr="00A4516C">
        <w:rPr>
          <w:sz w:val="28"/>
          <w:szCs w:val="28"/>
          <w:u w:val="single"/>
        </w:rPr>
        <w:t xml:space="preserve">По тематическому признаку деловые письма разделяют </w:t>
      </w:r>
      <w:proofErr w:type="gramStart"/>
      <w:r w:rsidRPr="00A4516C">
        <w:rPr>
          <w:sz w:val="28"/>
          <w:szCs w:val="28"/>
          <w:u w:val="single"/>
        </w:rPr>
        <w:t>на</w:t>
      </w:r>
      <w:proofErr w:type="gramEnd"/>
      <w:r w:rsidRPr="00A4516C">
        <w:rPr>
          <w:sz w:val="28"/>
          <w:szCs w:val="28"/>
          <w:u w:val="single"/>
        </w:rPr>
        <w:t>: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>Коммерческие – используются при подготовке к заключению коммерческой сделки, а также при выполнении условий договоров. К ним относятся следующие деловые письма: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 xml:space="preserve">оферта (письмо-предложение) – заявление лица о желании заключить сделку с указанием конкретных условий сделки; 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 xml:space="preserve">письмо-запрос - обращение одной стороны к другой о желании заключить сделку, как правило, без указания условий сделки либо уточнить какой-то вопрос при осуществлении сделки; 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>рекламация (письмо-претензия) - претензии к стороне сделки, которая нарушила принятые на себя по договору обязательства, и требование возмещение убытков.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>Некоммерческие (собственно деловые письма) – используются при решении различных организационных, правовых вопросов, экономических взаимоотношений. К ним относятся: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 xml:space="preserve">благодарственное письмо – содержит выражение благодарности по какому-то поводу; 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 xml:space="preserve">гарантийное письмо – содержит в себе подтверждение определенных обязательств; 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>информационное письмо (письмо-извещение, письмо-сообщение, письмо-уведомление) - предполагает информирование о каких-то событиях либо фактах, которые составляют интерес либо могут заинтересовать адресата;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>письмо-напоминание - содержит напоминание о выполнении договоренностей, обязательств и меры, которые будут приняты в случае их невыполнения;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 xml:space="preserve">письмо-подтверждение – содержит подтверждение </w:t>
      </w:r>
      <w:proofErr w:type="gramStart"/>
      <w:r w:rsidRPr="00A4516C">
        <w:rPr>
          <w:sz w:val="28"/>
          <w:szCs w:val="28"/>
        </w:rPr>
        <w:t>получения</w:t>
      </w:r>
      <w:proofErr w:type="gramEnd"/>
      <w:r w:rsidRPr="00A4516C">
        <w:rPr>
          <w:sz w:val="28"/>
          <w:szCs w:val="28"/>
        </w:rPr>
        <w:t xml:space="preserve"> какого-товара, согласия с чем-либо, какого-то факта и т.п.;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>письмо-поздравление – содержит поздравление по какому-то поводу;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>письмо-приглашение – содержит приглашение на какое-то мероприятие;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lastRenderedPageBreak/>
        <w:t>письмо-просьба – содержит просьбу совершить либо прекратить какое-то действие, побудить к действию и т.п.;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>письмо-соболезнование – содержит сочувствие по какому-то поводу;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>сопроводительное письмо – составляется для сообщения адресату о направлении каких-то сопроводительных документов, материальных ценностей и т.п.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  <w:u w:val="single"/>
        </w:rPr>
      </w:pPr>
      <w:r w:rsidRPr="00A4516C">
        <w:rPr>
          <w:sz w:val="28"/>
          <w:szCs w:val="28"/>
          <w:u w:val="single"/>
        </w:rPr>
        <w:t xml:space="preserve">По функциональному признаку деловые письма делятся </w:t>
      </w:r>
      <w:proofErr w:type="gramStart"/>
      <w:r w:rsidRPr="00A4516C">
        <w:rPr>
          <w:sz w:val="28"/>
          <w:szCs w:val="28"/>
          <w:u w:val="single"/>
        </w:rPr>
        <w:t>на</w:t>
      </w:r>
      <w:proofErr w:type="gramEnd"/>
      <w:r w:rsidRPr="00A4516C">
        <w:rPr>
          <w:sz w:val="28"/>
          <w:szCs w:val="28"/>
          <w:u w:val="single"/>
        </w:rPr>
        <w:t>: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>Письма-ответы – ответы на инициативные письма.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>Инициативные письма – составляются по инициативе адресанта с определенной целью.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>Письма, требующие ответа (письмо-запрос, письмо-предложение, письмо-рекламация, письмо-просьба, письмо-обращение).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>Письма, не требующие ответа (письмо-напоминание, письмо-предупреждение, письмо-извещение, сопроводительное письмо, письмо-подтверждение).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  <w:u w:val="single"/>
        </w:rPr>
      </w:pPr>
      <w:r w:rsidRPr="00A4516C">
        <w:rPr>
          <w:sz w:val="28"/>
          <w:szCs w:val="28"/>
          <w:u w:val="single"/>
        </w:rPr>
        <w:t xml:space="preserve">По признаку получателя деловые письма делят </w:t>
      </w:r>
      <w:proofErr w:type="gramStart"/>
      <w:r w:rsidRPr="00A4516C">
        <w:rPr>
          <w:sz w:val="28"/>
          <w:szCs w:val="28"/>
          <w:u w:val="single"/>
        </w:rPr>
        <w:t>на</w:t>
      </w:r>
      <w:proofErr w:type="gramEnd"/>
      <w:r w:rsidRPr="00A4516C">
        <w:rPr>
          <w:sz w:val="28"/>
          <w:szCs w:val="28"/>
          <w:u w:val="single"/>
        </w:rPr>
        <w:t>: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 xml:space="preserve"> Циркулярные письма – письма, адресованные нескольким получателям одновременно.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>Обычные письма - адресованные одному конкретному получателю.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  <w:u w:val="single"/>
        </w:rPr>
      </w:pPr>
      <w:r w:rsidRPr="00A4516C">
        <w:rPr>
          <w:sz w:val="28"/>
          <w:szCs w:val="28"/>
          <w:u w:val="single"/>
        </w:rPr>
        <w:t>По композиционному признаку деловые письма бывают: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proofErr w:type="gramStart"/>
      <w:r w:rsidRPr="00A4516C">
        <w:rPr>
          <w:sz w:val="28"/>
          <w:szCs w:val="28"/>
        </w:rPr>
        <w:t>Одноаспектные</w:t>
      </w:r>
      <w:proofErr w:type="gramEnd"/>
      <w:r w:rsidRPr="00A4516C">
        <w:rPr>
          <w:sz w:val="28"/>
          <w:szCs w:val="28"/>
        </w:rPr>
        <w:t xml:space="preserve"> – рассматривают один вопрос.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proofErr w:type="spellStart"/>
      <w:r w:rsidRPr="00A4516C">
        <w:rPr>
          <w:sz w:val="28"/>
          <w:szCs w:val="28"/>
        </w:rPr>
        <w:t>Многоаспектные</w:t>
      </w:r>
      <w:proofErr w:type="spellEnd"/>
      <w:r w:rsidRPr="00A4516C">
        <w:rPr>
          <w:sz w:val="28"/>
          <w:szCs w:val="28"/>
        </w:rPr>
        <w:t xml:space="preserve"> – затрагивают несколько вопросов одновременно.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  <w:u w:val="single"/>
        </w:rPr>
      </w:pPr>
      <w:r w:rsidRPr="00A4516C">
        <w:rPr>
          <w:sz w:val="28"/>
          <w:szCs w:val="28"/>
          <w:u w:val="single"/>
        </w:rPr>
        <w:t>По структуре выделяют следующие деловые письма: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proofErr w:type="gramStart"/>
      <w:r w:rsidRPr="00A4516C">
        <w:rPr>
          <w:sz w:val="28"/>
          <w:szCs w:val="28"/>
        </w:rPr>
        <w:t>Регламентированные</w:t>
      </w:r>
      <w:proofErr w:type="gramEnd"/>
      <w:r w:rsidRPr="00A4516C">
        <w:rPr>
          <w:sz w:val="28"/>
          <w:szCs w:val="28"/>
        </w:rPr>
        <w:t xml:space="preserve"> – составляются по определенному установленному образцу.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proofErr w:type="gramStart"/>
      <w:r w:rsidRPr="00A4516C">
        <w:rPr>
          <w:sz w:val="28"/>
          <w:szCs w:val="28"/>
        </w:rPr>
        <w:t>Нерегламентированные</w:t>
      </w:r>
      <w:proofErr w:type="gramEnd"/>
      <w:r w:rsidRPr="00A4516C">
        <w:rPr>
          <w:sz w:val="28"/>
          <w:szCs w:val="28"/>
        </w:rPr>
        <w:t xml:space="preserve"> – содержат авторский текст и составляются в свободной форме, не имеют установленного образца.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  <w:u w:val="single"/>
        </w:rPr>
      </w:pPr>
      <w:r w:rsidRPr="00A4516C">
        <w:rPr>
          <w:sz w:val="28"/>
          <w:szCs w:val="28"/>
          <w:u w:val="single"/>
        </w:rPr>
        <w:t>По форме отправления деловые письма могут быть: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>Конвертные – отправленные с помощью почты в конверте.</w:t>
      </w:r>
    </w:p>
    <w:p w:rsidR="00A4516C" w:rsidRPr="00A4516C" w:rsidRDefault="00A4516C" w:rsidP="00A4516C">
      <w:pPr>
        <w:ind w:firstLine="851"/>
        <w:jc w:val="both"/>
        <w:rPr>
          <w:sz w:val="28"/>
          <w:szCs w:val="28"/>
        </w:rPr>
      </w:pPr>
      <w:proofErr w:type="gramStart"/>
      <w:r w:rsidRPr="00A4516C">
        <w:rPr>
          <w:sz w:val="28"/>
          <w:szCs w:val="28"/>
        </w:rPr>
        <w:t>Электронные</w:t>
      </w:r>
      <w:proofErr w:type="gramEnd"/>
      <w:r w:rsidRPr="00A4516C">
        <w:rPr>
          <w:sz w:val="28"/>
          <w:szCs w:val="28"/>
        </w:rPr>
        <w:t xml:space="preserve"> – отправленные в электронном виде на </w:t>
      </w:r>
      <w:proofErr w:type="spellStart"/>
      <w:r w:rsidRPr="00A4516C">
        <w:rPr>
          <w:sz w:val="28"/>
          <w:szCs w:val="28"/>
        </w:rPr>
        <w:t>e-mail</w:t>
      </w:r>
      <w:proofErr w:type="spellEnd"/>
      <w:r w:rsidRPr="00A4516C">
        <w:rPr>
          <w:sz w:val="28"/>
          <w:szCs w:val="28"/>
        </w:rPr>
        <w:t>.</w:t>
      </w:r>
    </w:p>
    <w:p w:rsidR="00A4516C" w:rsidRDefault="00A4516C" w:rsidP="00A4516C">
      <w:pPr>
        <w:ind w:firstLine="851"/>
        <w:jc w:val="both"/>
        <w:rPr>
          <w:sz w:val="28"/>
          <w:szCs w:val="28"/>
        </w:rPr>
      </w:pPr>
      <w:proofErr w:type="spellStart"/>
      <w:r w:rsidRPr="00A4516C">
        <w:rPr>
          <w:sz w:val="28"/>
          <w:szCs w:val="28"/>
        </w:rPr>
        <w:t>Факсовые</w:t>
      </w:r>
      <w:proofErr w:type="spellEnd"/>
      <w:r w:rsidRPr="00A4516C">
        <w:rPr>
          <w:sz w:val="28"/>
          <w:szCs w:val="28"/>
        </w:rPr>
        <w:t xml:space="preserve"> – </w:t>
      </w:r>
      <w:proofErr w:type="gramStart"/>
      <w:r w:rsidRPr="00A4516C">
        <w:rPr>
          <w:sz w:val="28"/>
          <w:szCs w:val="28"/>
        </w:rPr>
        <w:t>отправленные</w:t>
      </w:r>
      <w:proofErr w:type="gramEnd"/>
      <w:r w:rsidRPr="00A4516C">
        <w:rPr>
          <w:sz w:val="28"/>
          <w:szCs w:val="28"/>
        </w:rPr>
        <w:t xml:space="preserve"> по факсу.</w:t>
      </w:r>
    </w:p>
    <w:p w:rsidR="00A4516C" w:rsidRDefault="00A4516C" w:rsidP="00A451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Вопрос 2:</w:t>
      </w:r>
    </w:p>
    <w:p w:rsidR="00A4516C" w:rsidRPr="00A4516C" w:rsidRDefault="00A4516C" w:rsidP="00F160D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lastRenderedPageBreak/>
        <w:t>Главное правило переписки — лица, участвующие в ней, должны быть вежливы и пунктуальны, заставлять корреспондента ждать недопустимо</w:t>
      </w:r>
      <w:proofErr w:type="gramStart"/>
      <w:r w:rsidRPr="00A4516C">
        <w:rPr>
          <w:sz w:val="28"/>
          <w:szCs w:val="28"/>
        </w:rPr>
        <w:t>.</w:t>
      </w:r>
      <w:proofErr w:type="gramEnd"/>
      <w:r w:rsidRPr="00A4516C">
        <w:rPr>
          <w:sz w:val="28"/>
          <w:szCs w:val="28"/>
        </w:rPr>
        <w:t xml:space="preserve"> В служебной переписке не используют категоричный тон, иронические или тем более грубые выражения</w:t>
      </w:r>
      <w:proofErr w:type="gramStart"/>
      <w:r w:rsidRPr="00A4516C">
        <w:rPr>
          <w:sz w:val="28"/>
          <w:szCs w:val="28"/>
        </w:rPr>
        <w:t>.</w:t>
      </w:r>
      <w:proofErr w:type="gramEnd"/>
      <w:r w:rsidRPr="00A4516C">
        <w:rPr>
          <w:sz w:val="28"/>
          <w:szCs w:val="28"/>
        </w:rPr>
        <w:t xml:space="preserve"> </w:t>
      </w:r>
      <w:proofErr w:type="gramStart"/>
      <w:r w:rsidRPr="00A4516C">
        <w:rPr>
          <w:sz w:val="28"/>
          <w:szCs w:val="28"/>
        </w:rPr>
        <w:t>э</w:t>
      </w:r>
      <w:proofErr w:type="gramEnd"/>
      <w:r w:rsidRPr="00A4516C">
        <w:rPr>
          <w:sz w:val="28"/>
          <w:szCs w:val="28"/>
        </w:rPr>
        <w:t xml:space="preserve">тикет делового письма требует, чтобы выражения смягчались использованием глаголов в сослагательном наклонении (например: «Нам бы не хотелось распространять информацию о наших клиентах без их </w:t>
      </w:r>
      <w:proofErr w:type="gramStart"/>
      <w:r w:rsidRPr="00A4516C">
        <w:rPr>
          <w:sz w:val="28"/>
          <w:szCs w:val="28"/>
        </w:rPr>
        <w:t>ведома</w:t>
      </w:r>
      <w:proofErr w:type="gramEnd"/>
      <w:r w:rsidRPr="00A4516C">
        <w:rPr>
          <w:sz w:val="28"/>
          <w:szCs w:val="28"/>
        </w:rPr>
        <w:t xml:space="preserve">») или вводными конструкциями (например: </w:t>
      </w:r>
      <w:proofErr w:type="gramStart"/>
      <w:r w:rsidRPr="00A4516C">
        <w:rPr>
          <w:sz w:val="28"/>
          <w:szCs w:val="28"/>
        </w:rPr>
        <w:t>«К сожалению, наша организация не располагает сейчас необходимыми материалами…»).</w:t>
      </w:r>
      <w:proofErr w:type="gramEnd"/>
      <w:r w:rsidRPr="00A4516C">
        <w:rPr>
          <w:sz w:val="28"/>
          <w:szCs w:val="28"/>
        </w:rPr>
        <w:t xml:space="preserve"> Этикет способствует тому, что, как бы в данный момент ни складывались отношения с партнером по служебной переписке, надежда на возможность сотрудничества в будущем тем не менее должна сохраниться</w:t>
      </w:r>
      <w:proofErr w:type="gramStart"/>
      <w:r w:rsidRPr="00A4516C">
        <w:rPr>
          <w:sz w:val="28"/>
          <w:szCs w:val="28"/>
        </w:rPr>
        <w:t>.</w:t>
      </w:r>
      <w:proofErr w:type="gramEnd"/>
      <w:r w:rsidRPr="00A4516C">
        <w:rPr>
          <w:sz w:val="28"/>
          <w:szCs w:val="28"/>
        </w:rPr>
        <w:t xml:space="preserve"> </w:t>
      </w:r>
      <w:proofErr w:type="gramStart"/>
      <w:r w:rsidRPr="00A4516C">
        <w:rPr>
          <w:sz w:val="28"/>
          <w:szCs w:val="28"/>
        </w:rPr>
        <w:t>о</w:t>
      </w:r>
      <w:proofErr w:type="gramEnd"/>
      <w:r w:rsidRPr="00A4516C">
        <w:rPr>
          <w:sz w:val="28"/>
          <w:szCs w:val="28"/>
        </w:rPr>
        <w:t>бращения к адресату по имени-отчеству с добавлением прилагательного «уважаемый</w:t>
      </w:r>
    </w:p>
    <w:p w:rsidR="00A4516C" w:rsidRPr="001A13D7" w:rsidRDefault="00A4516C" w:rsidP="00A4516C">
      <w:pPr>
        <w:ind w:firstLine="851"/>
        <w:jc w:val="both"/>
        <w:rPr>
          <w:sz w:val="28"/>
          <w:szCs w:val="28"/>
        </w:rPr>
      </w:pPr>
      <w:r w:rsidRPr="00A4516C">
        <w:rPr>
          <w:sz w:val="28"/>
          <w:szCs w:val="28"/>
        </w:rPr>
        <w:t xml:space="preserve">В заключительной фразе письма рекомендуют выразить надежду на плодотворное сотрудничество. Перед подписью обычно пишут «С уважением» или «С наилучшими пожеланиями». </w:t>
      </w:r>
    </w:p>
    <w:sectPr w:rsidR="00A4516C" w:rsidRPr="001A13D7" w:rsidSect="001A13D7">
      <w:pgSz w:w="11906" w:h="16838"/>
      <w:pgMar w:top="568" w:right="282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A13D7"/>
    <w:rsid w:val="001A13D7"/>
    <w:rsid w:val="00637908"/>
    <w:rsid w:val="00A4516C"/>
    <w:rsid w:val="00F16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Crisis90</dc:creator>
  <cp:lastModifiedBy>Crisis90</cp:lastModifiedBy>
  <cp:revision>1</cp:revision>
  <dcterms:created xsi:type="dcterms:W3CDTF">2011-11-16T16:51:00Z</dcterms:created>
  <dcterms:modified xsi:type="dcterms:W3CDTF">2011-11-16T17:22:00Z</dcterms:modified>
</cp:coreProperties>
</file>