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42E" w:rsidRPr="00BF4058" w:rsidRDefault="0038442E" w:rsidP="0038442E">
      <w:pPr>
        <w:ind w:left="-1276" w:right="1134"/>
        <w:rPr>
          <w:rFonts w:ascii="Times New Roman" w:hAnsi="Times New Roman" w:cs="Times New Roman"/>
          <w:i/>
          <w:sz w:val="12"/>
          <w:szCs w:val="12"/>
          <w:u w:val="single"/>
        </w:rPr>
      </w:pPr>
      <w:r>
        <w:rPr>
          <w:rFonts w:ascii="Times New Roman" w:hAnsi="Times New Roman" w:cs="Times New Roman"/>
          <w:i/>
          <w:noProof/>
          <w:sz w:val="12"/>
          <w:szCs w:val="12"/>
          <w:u w:val="single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-764540</wp:posOffset>
            </wp:positionH>
            <wp:positionV relativeFrom="paragraph">
              <wp:posOffset>328930</wp:posOffset>
            </wp:positionV>
            <wp:extent cx="1334135" cy="996950"/>
            <wp:effectExtent l="19050" t="0" r="0" b="0"/>
            <wp:wrapTight wrapText="bothSides">
              <wp:wrapPolygon edited="0">
                <wp:start x="-308" y="0"/>
                <wp:lineTo x="-308" y="21050"/>
                <wp:lineTo x="21590" y="21050"/>
                <wp:lineTo x="21590" y="0"/>
                <wp:lineTo x="-308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135" cy="99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4058">
        <w:rPr>
          <w:rFonts w:ascii="Times New Roman" w:hAnsi="Times New Roman" w:cs="Times New Roman"/>
          <w:i/>
          <w:sz w:val="12"/>
          <w:szCs w:val="12"/>
          <w:u w:val="single"/>
        </w:rPr>
        <w:t xml:space="preserve">41) Определение устойчивости  откосов методом круглоцелендрических поверхностей скольжения. </w:t>
      </w:r>
    </w:p>
    <w:p w:rsidR="0038442E" w:rsidRPr="0038442E" w:rsidRDefault="005F3CA5" w:rsidP="0038442E">
      <w:pPr>
        <w:ind w:left="-1276" w:right="1134"/>
        <w:rPr>
          <w:rFonts w:ascii="Times New Roman" w:hAnsi="Times New Roman" w:cs="Times New Roman"/>
          <w:sz w:val="16"/>
          <w:szCs w:val="16"/>
          <w:lang w:val="en-US"/>
        </w:rPr>
      </w:pPr>
      <w:r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2677795</wp:posOffset>
            </wp:positionH>
            <wp:positionV relativeFrom="paragraph">
              <wp:posOffset>184785</wp:posOffset>
            </wp:positionV>
            <wp:extent cx="1513205" cy="1175385"/>
            <wp:effectExtent l="19050" t="0" r="0" b="0"/>
            <wp:wrapThrough wrapText="bothSides">
              <wp:wrapPolygon edited="0">
                <wp:start x="-272" y="0"/>
                <wp:lineTo x="-272" y="21355"/>
                <wp:lineTo x="21482" y="21355"/>
                <wp:lineTo x="21482" y="0"/>
                <wp:lineTo x="-272" y="0"/>
              </wp:wrapPolygon>
            </wp:wrapThrough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442E" w:rsidRPr="0038442E">
        <w:rPr>
          <w:rFonts w:ascii="Times New Roman" w:hAnsi="Times New Roman" w:cs="Times New Roman"/>
          <w:sz w:val="16"/>
          <w:szCs w:val="16"/>
          <w:lang w:val="en-US"/>
        </w:rPr>
        <w:t>yn=Mrt/Ms=(∑</w:t>
      </w:r>
      <w:r w:rsidR="0038442E" w:rsidRPr="0038442E">
        <w:rPr>
          <w:rFonts w:ascii="Times New Roman" w:hAnsi="Times New Roman" w:cs="Times New Roman"/>
          <w:sz w:val="16"/>
          <w:szCs w:val="16"/>
          <w:vertAlign w:val="superscript"/>
          <w:lang w:val="en-US"/>
        </w:rPr>
        <w:t xml:space="preserve"> n</w:t>
      </w:r>
      <w:r w:rsidR="0038442E" w:rsidRPr="0038442E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 xml:space="preserve"> i=1*Ni*ti+</w:t>
      </w:r>
      <w:r w:rsidR="0038442E" w:rsidRPr="0038442E">
        <w:rPr>
          <w:rFonts w:ascii="Times New Roman" w:hAnsi="Times New Roman" w:cs="Times New Roman"/>
          <w:sz w:val="16"/>
          <w:szCs w:val="16"/>
          <w:lang w:val="en-US"/>
        </w:rPr>
        <w:t>∑</w:t>
      </w:r>
      <w:r w:rsidR="0038442E" w:rsidRPr="0038442E">
        <w:rPr>
          <w:rFonts w:ascii="Times New Roman" w:hAnsi="Times New Roman" w:cs="Times New Roman"/>
          <w:sz w:val="16"/>
          <w:szCs w:val="16"/>
          <w:vertAlign w:val="superscript"/>
          <w:lang w:val="en-US"/>
        </w:rPr>
        <w:t xml:space="preserve"> n</w:t>
      </w:r>
      <w:r w:rsidR="0038442E" w:rsidRPr="0038442E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 xml:space="preserve"> i=1</w:t>
      </w:r>
      <w:r w:rsidR="0038442E" w:rsidRPr="0038442E">
        <w:rPr>
          <w:rFonts w:ascii="Times New Roman" w:hAnsi="Times New Roman" w:cs="Times New Roman"/>
          <w:sz w:val="16"/>
          <w:szCs w:val="16"/>
          <w:lang w:val="en-US"/>
        </w:rPr>
        <w:t>*Ci*li+∑</w:t>
      </w:r>
      <w:r w:rsidR="0038442E" w:rsidRPr="0038442E">
        <w:rPr>
          <w:rFonts w:ascii="Times New Roman" w:hAnsi="Times New Roman" w:cs="Times New Roman"/>
          <w:sz w:val="16"/>
          <w:szCs w:val="16"/>
          <w:vertAlign w:val="superscript"/>
          <w:lang w:val="en-US"/>
        </w:rPr>
        <w:t xml:space="preserve"> n</w:t>
      </w:r>
      <w:r w:rsidR="0038442E" w:rsidRPr="0038442E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 xml:space="preserve"> i=1</w:t>
      </w:r>
      <w:r w:rsidR="0038442E" w:rsidRPr="0038442E">
        <w:rPr>
          <w:rFonts w:ascii="Times New Roman" w:hAnsi="Times New Roman" w:cs="Times New Roman"/>
          <w:sz w:val="16"/>
          <w:szCs w:val="16"/>
          <w:lang w:val="en-US"/>
        </w:rPr>
        <w:t>*Tirt)/ ∑</w:t>
      </w:r>
      <w:r w:rsidR="0038442E" w:rsidRPr="0038442E">
        <w:rPr>
          <w:rFonts w:ascii="Times New Roman" w:hAnsi="Times New Roman" w:cs="Times New Roman"/>
          <w:sz w:val="16"/>
          <w:szCs w:val="16"/>
          <w:vertAlign w:val="superscript"/>
          <w:lang w:val="en-US"/>
        </w:rPr>
        <w:t xml:space="preserve"> n</w:t>
      </w:r>
      <w:r w:rsidR="0038442E" w:rsidRPr="0038442E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 xml:space="preserve"> i=1</w:t>
      </w:r>
      <w:r w:rsidR="0038442E" w:rsidRPr="0038442E">
        <w:rPr>
          <w:rFonts w:ascii="Times New Roman" w:hAnsi="Times New Roman" w:cs="Times New Roman"/>
          <w:sz w:val="16"/>
          <w:szCs w:val="16"/>
          <w:lang w:val="en-US"/>
        </w:rPr>
        <w:t>Tis</w:t>
      </w:r>
    </w:p>
    <w:p w:rsidR="0038442E" w:rsidRPr="00BF4058" w:rsidRDefault="0038442E" w:rsidP="0038442E">
      <w:pPr>
        <w:ind w:left="-1276" w:right="1134"/>
        <w:rPr>
          <w:rFonts w:ascii="Times New Roman" w:eastAsiaTheme="minorEastAsia" w:hAnsi="Times New Roman" w:cs="Times New Roman"/>
          <w:i/>
          <w:sz w:val="12"/>
          <w:szCs w:val="12"/>
        </w:rPr>
      </w:pPr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где, </w:t>
      </w:r>
      <w:r w:rsidRPr="00BF4058">
        <w:rPr>
          <w:rFonts w:ascii="Times New Roman" w:eastAsiaTheme="minorEastAsia" w:hAnsi="Times New Roman" w:cs="Times New Roman"/>
          <w:sz w:val="12"/>
          <w:szCs w:val="12"/>
          <w:lang w:val="en-US"/>
        </w:rPr>
        <w:t>t</w:t>
      </w:r>
      <w:r w:rsidRPr="00BF4058">
        <w:rPr>
          <w:rFonts w:ascii="Times New Roman" w:eastAsiaTheme="minorEastAsia" w:hAnsi="Times New Roman" w:cs="Times New Roman"/>
          <w:i/>
          <w:sz w:val="12"/>
          <w:szCs w:val="12"/>
          <w:lang w:val="en-US"/>
        </w:rPr>
        <w:t>i</w:t>
      </w:r>
      <w:r w:rsidRPr="00BF4058">
        <w:rPr>
          <w:rFonts w:ascii="Times New Roman" w:eastAsiaTheme="minorEastAsia" w:hAnsi="Times New Roman" w:cs="Times New Roman"/>
          <w:i/>
          <w:sz w:val="12"/>
          <w:szCs w:val="12"/>
        </w:rPr>
        <w:t xml:space="preserve"> 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– коэфицент внутреннего и удельного сцепления на </w:t>
      </w:r>
      <w:r w:rsidRPr="00BF4058">
        <w:rPr>
          <w:rFonts w:ascii="Times New Roman" w:eastAsiaTheme="minorEastAsia" w:hAnsi="Times New Roman" w:cs="Times New Roman"/>
          <w:sz w:val="12"/>
          <w:szCs w:val="12"/>
          <w:lang w:val="en-US"/>
        </w:rPr>
        <w:t>i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t>-мучастке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</w:r>
      <w:r w:rsidRPr="00BF4058">
        <w:rPr>
          <w:rFonts w:ascii="Times New Roman" w:eastAsiaTheme="minorEastAsia" w:hAnsi="Times New Roman" w:cs="Times New Roman"/>
          <w:sz w:val="12"/>
          <w:szCs w:val="12"/>
          <w:lang w:val="en-US"/>
        </w:rPr>
        <w:t>l</w:t>
      </w:r>
      <w:r w:rsidRPr="00BF4058">
        <w:rPr>
          <w:rFonts w:ascii="Times New Roman" w:eastAsiaTheme="minorEastAsia" w:hAnsi="Times New Roman" w:cs="Times New Roman"/>
          <w:i/>
          <w:sz w:val="12"/>
          <w:szCs w:val="12"/>
          <w:lang w:val="en-US"/>
        </w:rPr>
        <w:t>i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– длина дуги поверхности скольжения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</w:r>
      <w:r w:rsidRPr="00BF4058">
        <w:rPr>
          <w:rFonts w:ascii="Times New Roman" w:eastAsiaTheme="minorEastAsia" w:hAnsi="Times New Roman" w:cs="Times New Roman"/>
          <w:sz w:val="12"/>
          <w:szCs w:val="12"/>
          <w:lang w:val="en-US"/>
        </w:rPr>
        <w:t>T</w:t>
      </w:r>
      <w:r w:rsidRPr="00BF4058">
        <w:rPr>
          <w:rFonts w:ascii="Times New Roman" w:eastAsiaTheme="minorEastAsia" w:hAnsi="Times New Roman" w:cs="Times New Roman"/>
          <w:i/>
          <w:sz w:val="12"/>
          <w:szCs w:val="12"/>
          <w:lang w:val="en-US"/>
        </w:rPr>
        <w:t>irt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– касательная составляющая направленная против движения призмы обр-я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</w:r>
      <w:r w:rsidRPr="00BF4058">
        <w:rPr>
          <w:rFonts w:ascii="Times New Roman" w:eastAsiaTheme="minorEastAsia" w:hAnsi="Times New Roman" w:cs="Times New Roman"/>
          <w:sz w:val="12"/>
          <w:szCs w:val="12"/>
          <w:lang w:val="en-US"/>
        </w:rPr>
        <w:t>T</w:t>
      </w:r>
      <w:r w:rsidRPr="00BF4058">
        <w:rPr>
          <w:rFonts w:ascii="Times New Roman" w:eastAsiaTheme="minorEastAsia" w:hAnsi="Times New Roman" w:cs="Times New Roman"/>
          <w:i/>
          <w:sz w:val="12"/>
          <w:szCs w:val="12"/>
          <w:lang w:val="en-US"/>
        </w:rPr>
        <w:t>is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– касательная составляющая направленная по ходу движения призмы обр-я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</w:r>
      <w:r w:rsidRPr="00BF4058">
        <w:rPr>
          <w:rFonts w:ascii="Times New Roman" w:eastAsiaTheme="minorEastAsia" w:hAnsi="Times New Roman" w:cs="Times New Roman"/>
          <w:sz w:val="12"/>
          <w:szCs w:val="12"/>
          <w:lang w:val="en-US"/>
        </w:rPr>
        <w:t>j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– отсеков, приводи-х к сдвигающим силам </w:t>
      </w:r>
      <w:r w:rsidRPr="00BF4058">
        <w:rPr>
          <w:rFonts w:ascii="Times New Roman" w:eastAsiaTheme="minorEastAsia" w:hAnsi="Times New Roman" w:cs="Times New Roman"/>
          <w:sz w:val="12"/>
          <w:szCs w:val="12"/>
          <w:lang w:val="en-US"/>
        </w:rPr>
        <w:t>T</w:t>
      </w:r>
      <w:r w:rsidRPr="00BF4058">
        <w:rPr>
          <w:rFonts w:ascii="Times New Roman" w:eastAsiaTheme="minorEastAsia" w:hAnsi="Times New Roman" w:cs="Times New Roman"/>
          <w:i/>
          <w:sz w:val="12"/>
          <w:szCs w:val="12"/>
          <w:lang w:val="en-US"/>
        </w:rPr>
        <w:t>is</w:t>
      </w:r>
    </w:p>
    <w:p w:rsidR="0038442E" w:rsidRPr="00BF4058" w:rsidRDefault="00857345" w:rsidP="0038442E">
      <w:pPr>
        <w:ind w:left="-1134"/>
        <w:rPr>
          <w:rFonts w:ascii="Times New Roman" w:eastAsiaTheme="minorEastAsia" w:hAnsi="Times New Roman" w:cs="Times New Roman"/>
          <w:i/>
          <w:sz w:val="12"/>
          <w:szCs w:val="12"/>
          <w:u w:val="single"/>
        </w:rPr>
      </w:pPr>
      <w:r>
        <w:rPr>
          <w:rFonts w:ascii="Times New Roman" w:eastAsiaTheme="minorEastAsia" w:hAnsi="Times New Roman" w:cs="Times New Roman"/>
          <w:i/>
          <w:noProof/>
          <w:sz w:val="12"/>
          <w:szCs w:val="12"/>
          <w:u w:val="single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-800100</wp:posOffset>
            </wp:positionH>
            <wp:positionV relativeFrom="paragraph">
              <wp:posOffset>147320</wp:posOffset>
            </wp:positionV>
            <wp:extent cx="1270635" cy="706120"/>
            <wp:effectExtent l="19050" t="0" r="5715" b="0"/>
            <wp:wrapTight wrapText="bothSides">
              <wp:wrapPolygon edited="0">
                <wp:start x="-324" y="0"/>
                <wp:lineTo x="-324" y="20978"/>
                <wp:lineTo x="21697" y="20978"/>
                <wp:lineTo x="21697" y="0"/>
                <wp:lineTo x="-324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35" cy="706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442E" w:rsidRPr="00BF4058">
        <w:rPr>
          <w:rFonts w:ascii="Times New Roman" w:eastAsiaTheme="minorEastAsia" w:hAnsi="Times New Roman" w:cs="Times New Roman"/>
          <w:i/>
          <w:sz w:val="12"/>
          <w:szCs w:val="12"/>
          <w:u w:val="single"/>
        </w:rPr>
        <w:t xml:space="preserve">42) Коэфицент устойчивости откоса  </w:t>
      </w:r>
    </w:p>
    <w:p w:rsidR="0038442E" w:rsidRPr="00BF4058" w:rsidRDefault="0038442E" w:rsidP="0038442E">
      <w:pPr>
        <w:ind w:left="-1134"/>
        <w:rPr>
          <w:rFonts w:ascii="Times New Roman" w:hAnsi="Times New Roman" w:cs="Times New Roman"/>
          <w:sz w:val="12"/>
          <w:szCs w:val="12"/>
        </w:rPr>
      </w:pPr>
      <w:r w:rsidRPr="00BF4058">
        <w:rPr>
          <w:rFonts w:ascii="Times New Roman" w:hAnsi="Times New Roman" w:cs="Times New Roman"/>
          <w:sz w:val="12"/>
          <w:szCs w:val="12"/>
        </w:rPr>
        <w:t>призма обрушения</w:t>
      </w:r>
    </w:p>
    <w:p w:rsidR="00857345" w:rsidRPr="00857345" w:rsidRDefault="00857345" w:rsidP="00857345">
      <w:pPr>
        <w:ind w:left="-1134"/>
        <w:rPr>
          <w:rFonts w:ascii="Times New Roman" w:eastAsiaTheme="minorEastAsia" w:hAnsi="Times New Roman" w:cs="Times New Roman"/>
          <w:sz w:val="16"/>
          <w:szCs w:val="16"/>
        </w:rPr>
      </w:pPr>
      <w:r w:rsidRPr="00857345">
        <w:rPr>
          <w:rFonts w:ascii="Times New Roman" w:eastAsiaTheme="minorEastAsia" w:hAnsi="Times New Roman" w:cs="Times New Roman"/>
          <w:sz w:val="16"/>
          <w:szCs w:val="16"/>
        </w:rPr>
        <w:t xml:space="preserve">Метод </w:t>
      </w:r>
      <w:r w:rsidRPr="00857345">
        <w:rPr>
          <w:rFonts w:ascii="Times New Roman" w:eastAsiaTheme="minorEastAsia" w:hAnsi="Times New Roman" w:cs="Times New Roman"/>
          <w:sz w:val="16"/>
          <w:szCs w:val="16"/>
          <w:lang w:val="en-US"/>
        </w:rPr>
        <w:t>Y</w:t>
      </w:r>
      <w:r w:rsidRPr="00857345">
        <w:rPr>
          <w:rFonts w:ascii="Times New Roman" w:eastAsiaTheme="minorEastAsia" w:hAnsi="Times New Roman" w:cs="Times New Roman"/>
          <w:sz w:val="16"/>
          <w:szCs w:val="16"/>
          <w:vertAlign w:val="subscript"/>
          <w:lang w:val="en-US"/>
        </w:rPr>
        <w:t>St</w:t>
      </w:r>
      <w:r w:rsidRPr="00857345">
        <w:rPr>
          <w:rFonts w:ascii="Times New Roman" w:eastAsiaTheme="minorEastAsia" w:hAnsi="Times New Roman" w:cs="Times New Roman"/>
          <w:sz w:val="16"/>
          <w:szCs w:val="16"/>
        </w:rPr>
        <w:t>=∑</w:t>
      </w:r>
      <w:r w:rsidRPr="00857345">
        <w:rPr>
          <w:rFonts w:ascii="Times New Roman" w:eastAsiaTheme="minorEastAsia" w:hAnsi="Times New Roman" w:cs="Times New Roman"/>
          <w:sz w:val="16"/>
          <w:szCs w:val="16"/>
          <w:lang w:val="en-US"/>
        </w:rPr>
        <w:t>M</w:t>
      </w:r>
      <w:r w:rsidRPr="00857345">
        <w:rPr>
          <w:rFonts w:ascii="Times New Roman" w:eastAsiaTheme="minorEastAsia" w:hAnsi="Times New Roman" w:cs="Times New Roman"/>
          <w:sz w:val="16"/>
          <w:szCs w:val="16"/>
        </w:rPr>
        <w:t xml:space="preserve">уд/∑ </w:t>
      </w:r>
      <w:r w:rsidRPr="00857345">
        <w:rPr>
          <w:rFonts w:ascii="Times New Roman" w:eastAsiaTheme="minorEastAsia" w:hAnsi="Times New Roman" w:cs="Times New Roman"/>
          <w:sz w:val="16"/>
          <w:szCs w:val="16"/>
          <w:lang w:val="en-US"/>
        </w:rPr>
        <w:t>Mc</w:t>
      </w:r>
      <w:r w:rsidRPr="00857345">
        <w:rPr>
          <w:rFonts w:ascii="Times New Roman" w:eastAsiaTheme="minorEastAsia" w:hAnsi="Times New Roman" w:cs="Times New Roman"/>
          <w:sz w:val="16"/>
          <w:szCs w:val="16"/>
        </w:rPr>
        <w:t>д</w:t>
      </w:r>
    </w:p>
    <w:p w:rsidR="0038442E" w:rsidRPr="00857345" w:rsidRDefault="0038442E" w:rsidP="0038442E">
      <w:pPr>
        <w:ind w:left="-1134"/>
        <w:rPr>
          <w:rFonts w:ascii="Times New Roman" w:eastAsiaTheme="minorEastAsia" w:hAnsi="Times New Roman" w:cs="Times New Roman"/>
          <w:sz w:val="28"/>
          <w:szCs w:val="28"/>
        </w:rPr>
      </w:pPr>
      <w:r w:rsidRPr="00BF4058">
        <w:rPr>
          <w:rFonts w:ascii="Times New Roman" w:eastAsiaTheme="minorEastAsia" w:hAnsi="Times New Roman" w:cs="Times New Roman"/>
          <w:sz w:val="12"/>
          <w:szCs w:val="12"/>
        </w:rPr>
        <w:t>коэфицент</w:t>
      </w:r>
    </w:p>
    <w:p w:rsidR="00857345" w:rsidRPr="00857345" w:rsidRDefault="0038442E" w:rsidP="00857345">
      <w:pPr>
        <w:ind w:left="-1276" w:right="1134"/>
      </w:pPr>
      <w:r w:rsidRPr="00424884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857345" w:rsidRPr="00857345">
        <w:rPr>
          <w:rFonts w:ascii="Times New Roman" w:eastAsiaTheme="minorEastAsia" w:hAnsi="Times New Roman" w:cs="Times New Roman"/>
          <w:sz w:val="16"/>
          <w:szCs w:val="16"/>
          <w:lang w:val="en-US"/>
        </w:rPr>
        <w:t>Y</w:t>
      </w:r>
      <w:r w:rsidR="00857345" w:rsidRPr="00857345">
        <w:rPr>
          <w:rFonts w:ascii="Times New Roman" w:eastAsiaTheme="minorEastAsia" w:hAnsi="Times New Roman" w:cs="Times New Roman"/>
          <w:sz w:val="16"/>
          <w:szCs w:val="16"/>
          <w:vertAlign w:val="subscript"/>
          <w:lang w:val="en-US"/>
        </w:rPr>
        <w:t>St</w:t>
      </w:r>
      <w:r w:rsidR="00857345" w:rsidRPr="00857345">
        <w:rPr>
          <w:rFonts w:ascii="Times New Roman" w:eastAsiaTheme="minorEastAsia" w:hAnsi="Times New Roman" w:cs="Times New Roman"/>
          <w:sz w:val="16"/>
          <w:szCs w:val="16"/>
        </w:rPr>
        <w:t>=</w:t>
      </w:r>
      <w:r w:rsidR="00857345">
        <w:rPr>
          <w:rFonts w:ascii="Times New Roman" w:eastAsiaTheme="minorEastAsia" w:hAnsi="Times New Roman" w:cs="Times New Roman"/>
          <w:sz w:val="16"/>
          <w:szCs w:val="16"/>
          <w:lang w:val="en-US"/>
        </w:rPr>
        <w:t>f</w:t>
      </w:r>
      <w:r w:rsidR="00857345" w:rsidRPr="00857345">
        <w:rPr>
          <w:rFonts w:ascii="Times New Roman" w:eastAsiaTheme="minorEastAsia" w:hAnsi="Times New Roman" w:cs="Times New Roman"/>
          <w:sz w:val="16"/>
          <w:szCs w:val="16"/>
        </w:rPr>
        <w:t>*</w:t>
      </w:r>
      <w:r w:rsidR="00857345">
        <w:rPr>
          <w:rFonts w:ascii="Times New Roman" w:eastAsiaTheme="minorEastAsia" w:hAnsi="Times New Roman" w:cs="Times New Roman"/>
          <w:sz w:val="16"/>
          <w:szCs w:val="16"/>
          <w:lang w:val="en-US"/>
        </w:rPr>
        <w:t>A</w:t>
      </w:r>
      <w:r w:rsidR="00857345" w:rsidRPr="00857345">
        <w:rPr>
          <w:rFonts w:ascii="Times New Roman" w:eastAsiaTheme="minorEastAsia" w:hAnsi="Times New Roman" w:cs="Times New Roman"/>
          <w:sz w:val="16"/>
          <w:szCs w:val="16"/>
        </w:rPr>
        <w:t>+</w:t>
      </w:r>
      <w:r w:rsidR="00857345">
        <w:rPr>
          <w:rFonts w:ascii="Times New Roman" w:eastAsiaTheme="minorEastAsia" w:hAnsi="Times New Roman" w:cs="Times New Roman"/>
          <w:sz w:val="16"/>
          <w:szCs w:val="16"/>
          <w:lang w:val="en-US"/>
        </w:rPr>
        <w:t>c</w:t>
      </w:r>
      <w:r w:rsidR="00857345" w:rsidRPr="00857345">
        <w:rPr>
          <w:rFonts w:ascii="Times New Roman" w:eastAsiaTheme="minorEastAsia" w:hAnsi="Times New Roman" w:cs="Times New Roman"/>
          <w:sz w:val="16"/>
          <w:szCs w:val="16"/>
        </w:rPr>
        <w:t>*</w:t>
      </w:r>
      <w:r w:rsidR="00857345">
        <w:rPr>
          <w:rFonts w:ascii="Times New Roman" w:eastAsiaTheme="minorEastAsia" w:hAnsi="Times New Roman" w:cs="Times New Roman"/>
          <w:sz w:val="16"/>
          <w:szCs w:val="16"/>
          <w:lang w:val="en-US"/>
        </w:rPr>
        <w:t>B</w:t>
      </w:r>
      <w:r w:rsidR="00857345" w:rsidRPr="00857345">
        <w:rPr>
          <w:rFonts w:ascii="Times New Roman" w:eastAsiaTheme="minorEastAsia" w:hAnsi="Times New Roman" w:cs="Times New Roman"/>
          <w:sz w:val="16"/>
          <w:szCs w:val="16"/>
        </w:rPr>
        <w:t>/</w:t>
      </w:r>
      <w:r w:rsidR="00857345">
        <w:rPr>
          <w:rFonts w:ascii="Times New Roman" w:eastAsiaTheme="minorEastAsia" w:hAnsi="Times New Roman" w:cs="Times New Roman"/>
          <w:sz w:val="16"/>
          <w:szCs w:val="16"/>
          <w:lang w:val="en-US"/>
        </w:rPr>
        <w:t>y</w:t>
      </w:r>
      <w:r w:rsidR="00857345" w:rsidRPr="00857345">
        <w:rPr>
          <w:rFonts w:ascii="Times New Roman" w:eastAsiaTheme="minorEastAsia" w:hAnsi="Times New Roman" w:cs="Times New Roman"/>
          <w:sz w:val="16"/>
          <w:szCs w:val="16"/>
        </w:rPr>
        <w:t>*</w:t>
      </w:r>
      <w:r w:rsidR="00857345">
        <w:rPr>
          <w:rFonts w:ascii="Times New Roman" w:eastAsiaTheme="minorEastAsia" w:hAnsi="Times New Roman" w:cs="Times New Roman"/>
          <w:sz w:val="16"/>
          <w:szCs w:val="16"/>
          <w:lang w:val="en-US"/>
        </w:rPr>
        <w:t>h</w:t>
      </w:r>
    </w:p>
    <w:p w:rsidR="0038442E" w:rsidRPr="00BF4058" w:rsidRDefault="00AD43AB" w:rsidP="0038442E">
      <w:pPr>
        <w:ind w:left="-1134"/>
        <w:rPr>
          <w:rFonts w:ascii="Times New Roman" w:hAnsi="Times New Roman" w:cs="Times New Roman"/>
          <w:sz w:val="12"/>
          <w:szCs w:val="12"/>
        </w:rPr>
      </w:pPr>
      <w:r>
        <w:rPr>
          <w:rFonts w:ascii="Cambria Math" w:eastAsiaTheme="minorEastAsia" w:hAnsi="Cambria Math" w:cs="Times New Roman"/>
          <w:noProof/>
          <w:sz w:val="12"/>
          <w:szCs w:val="12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3397250</wp:posOffset>
            </wp:positionH>
            <wp:positionV relativeFrom="paragraph">
              <wp:posOffset>544830</wp:posOffset>
            </wp:positionV>
            <wp:extent cx="1608455" cy="1280795"/>
            <wp:effectExtent l="19050" t="0" r="0" b="0"/>
            <wp:wrapTight wrapText="bothSides">
              <wp:wrapPolygon edited="0">
                <wp:start x="-256" y="0"/>
                <wp:lineTo x="-256" y="21204"/>
                <wp:lineTo x="21489" y="21204"/>
                <wp:lineTo x="21489" y="0"/>
                <wp:lineTo x="-256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455" cy="128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442E" w:rsidRPr="00857345">
        <w:rPr>
          <w:rFonts w:ascii="Cambria Math" w:eastAsiaTheme="minorEastAsia" w:hAnsi="Cambria Math" w:cs="Times New Roman"/>
          <w:sz w:val="12"/>
          <w:szCs w:val="12"/>
          <w:lang w:val="en-US"/>
        </w:rPr>
        <w:t>𝒇</w:t>
      </w:r>
      <w:r w:rsidR="0038442E" w:rsidRPr="00857345">
        <w:rPr>
          <w:rFonts w:ascii="Times New Roman" w:eastAsiaTheme="minorEastAsia" w:hAnsi="Times New Roman" w:cs="Times New Roman"/>
          <w:sz w:val="12"/>
          <w:szCs w:val="12"/>
        </w:rPr>
        <w:t xml:space="preserve">- </w:t>
      </w:r>
      <w:r w:rsidR="0038442E" w:rsidRPr="00857345">
        <w:rPr>
          <w:rFonts w:ascii="Times New Roman" w:eastAsiaTheme="minorEastAsia" w:hAnsi="Times New Roman" w:cs="Times New Roman"/>
          <w:sz w:val="12"/>
          <w:szCs w:val="12"/>
          <w:lang w:val="en-US"/>
        </w:rPr>
        <w:t>tgφ</w:t>
      </w:r>
      <w:r w:rsidR="0038442E" w:rsidRPr="00857345">
        <w:rPr>
          <w:rFonts w:ascii="Times New Roman" w:eastAsiaTheme="minorEastAsia" w:hAnsi="Times New Roman" w:cs="Times New Roman"/>
          <w:sz w:val="12"/>
          <w:szCs w:val="12"/>
        </w:rPr>
        <w:t>;</w:t>
      </w:r>
      <w:r w:rsidR="0038442E" w:rsidRPr="00424884">
        <w:rPr>
          <w:rFonts w:ascii="Times New Roman" w:eastAsiaTheme="minorEastAsia" w:hAnsi="Times New Roman" w:cs="Times New Roman"/>
          <w:sz w:val="40"/>
          <w:szCs w:val="40"/>
        </w:rPr>
        <w:t xml:space="preserve"> </w:t>
      </w:r>
      <w:r w:rsidR="0038442E" w:rsidRPr="00BF4058">
        <w:rPr>
          <w:rFonts w:ascii="Times New Roman" w:eastAsiaTheme="minorEastAsia" w:hAnsi="Times New Roman" w:cs="Times New Roman"/>
          <w:sz w:val="12"/>
          <w:szCs w:val="12"/>
          <w:lang w:val="en-US"/>
        </w:rPr>
        <w:t>A</w:t>
      </w:r>
      <w:r w:rsidR="0038442E"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– коэфицент зависит от геометрических размеров</w:t>
      </w:r>
      <w:r w:rsidR="0038442E" w:rsidRPr="00BF4058">
        <w:rPr>
          <w:rFonts w:ascii="Times New Roman" w:eastAsiaTheme="minorEastAsia" w:hAnsi="Times New Roman" w:cs="Times New Roman"/>
          <w:sz w:val="12"/>
          <w:szCs w:val="12"/>
        </w:rPr>
        <w:br/>
      </w:r>
      <w:r w:rsidR="0038442E" w:rsidRPr="00BF4058">
        <w:rPr>
          <w:rFonts w:ascii="Times New Roman" w:hAnsi="Times New Roman" w:cs="Times New Roman"/>
          <w:sz w:val="12"/>
          <w:szCs w:val="12"/>
        </w:rPr>
        <w:t>с – удельное сцепление грунта</w:t>
      </w:r>
      <w:r w:rsidR="0038442E" w:rsidRPr="00BF4058">
        <w:rPr>
          <w:rFonts w:ascii="Times New Roman" w:hAnsi="Times New Roman" w:cs="Times New Roman"/>
          <w:sz w:val="12"/>
          <w:szCs w:val="12"/>
        </w:rPr>
        <w:br/>
      </w:r>
      <w:r w:rsidR="0038442E" w:rsidRPr="00BF4058">
        <w:rPr>
          <w:rFonts w:ascii="Times New Roman" w:hAnsi="Times New Roman" w:cs="Times New Roman"/>
          <w:sz w:val="12"/>
          <w:szCs w:val="12"/>
          <w:lang w:val="en-US"/>
        </w:rPr>
        <w:t>h</w:t>
      </w:r>
      <w:r w:rsidR="0038442E" w:rsidRPr="00BF4058">
        <w:rPr>
          <w:rFonts w:ascii="Times New Roman" w:hAnsi="Times New Roman" w:cs="Times New Roman"/>
          <w:sz w:val="12"/>
          <w:szCs w:val="12"/>
        </w:rPr>
        <w:t xml:space="preserve"> – высота откоса</w:t>
      </w:r>
      <w:r w:rsidR="0038442E" w:rsidRPr="00BF4058">
        <w:rPr>
          <w:rFonts w:ascii="Times New Roman" w:hAnsi="Times New Roman" w:cs="Times New Roman"/>
          <w:sz w:val="12"/>
          <w:szCs w:val="12"/>
        </w:rPr>
        <w:br/>
        <w:t>γ – удельный вес грунта</w:t>
      </w:r>
      <w:r w:rsidR="0038442E" w:rsidRPr="00BF4058">
        <w:rPr>
          <w:rFonts w:ascii="Times New Roman" w:hAnsi="Times New Roman" w:cs="Times New Roman"/>
          <w:sz w:val="12"/>
          <w:szCs w:val="12"/>
        </w:rPr>
        <w:br/>
      </w:r>
      <w:r w:rsidR="0038442E" w:rsidRPr="00BF4058">
        <w:rPr>
          <w:rFonts w:ascii="Times New Roman" w:hAnsi="Times New Roman" w:cs="Times New Roman"/>
          <w:sz w:val="12"/>
          <w:szCs w:val="12"/>
          <w:lang w:val="en-US"/>
        </w:rPr>
        <w:t>B</w:t>
      </w:r>
      <w:r w:rsidR="0038442E" w:rsidRPr="00BF4058">
        <w:rPr>
          <w:rFonts w:ascii="Times New Roman" w:hAnsi="Times New Roman" w:cs="Times New Roman"/>
          <w:sz w:val="12"/>
          <w:szCs w:val="12"/>
        </w:rPr>
        <w:t xml:space="preserve"> – ров. сплд. клиня</w:t>
      </w:r>
      <w:r w:rsidR="0038442E" w:rsidRPr="00BF4058">
        <w:rPr>
          <w:rFonts w:ascii="Times New Roman" w:hAnsi="Times New Roman" w:cs="Times New Roman"/>
          <w:sz w:val="12"/>
          <w:szCs w:val="12"/>
        </w:rPr>
        <w:br/>
        <w:t>γ</w:t>
      </w:r>
      <w:r w:rsidR="0038442E" w:rsidRPr="00BF4058">
        <w:rPr>
          <w:rFonts w:ascii="Times New Roman" w:hAnsi="Times New Roman" w:cs="Times New Roman"/>
          <w:sz w:val="12"/>
          <w:szCs w:val="12"/>
          <w:lang w:val="en-US"/>
        </w:rPr>
        <w:t>st</w:t>
      </w:r>
      <w:r w:rsidR="0038442E" w:rsidRPr="00BF4058">
        <w:rPr>
          <w:rFonts w:ascii="Times New Roman" w:hAnsi="Times New Roman" w:cs="Times New Roman"/>
          <w:sz w:val="12"/>
          <w:szCs w:val="12"/>
        </w:rPr>
        <w:t xml:space="preserve"> ≥ γ</w:t>
      </w:r>
      <w:r w:rsidR="0038442E" w:rsidRPr="00BF4058">
        <w:rPr>
          <w:rFonts w:ascii="Times New Roman" w:hAnsi="Times New Roman" w:cs="Times New Roman"/>
          <w:sz w:val="12"/>
          <w:szCs w:val="12"/>
          <w:lang w:val="en-US"/>
        </w:rPr>
        <w:t>st</w:t>
      </w:r>
      <w:r w:rsidR="0038442E" w:rsidRPr="00BF4058">
        <w:rPr>
          <w:rFonts w:ascii="Times New Roman" w:hAnsi="Times New Roman" w:cs="Times New Roman"/>
          <w:sz w:val="12"/>
          <w:szCs w:val="12"/>
        </w:rPr>
        <w:t>.пор = 1,1÷1,3</w:t>
      </w:r>
    </w:p>
    <w:p w:rsidR="00857345" w:rsidRPr="00BF4058" w:rsidRDefault="00857345" w:rsidP="00857345">
      <w:pPr>
        <w:ind w:left="-1134"/>
        <w:rPr>
          <w:rFonts w:ascii="Times New Roman" w:hAnsi="Times New Roman" w:cs="Times New Roman"/>
          <w:i/>
          <w:sz w:val="12"/>
          <w:szCs w:val="12"/>
          <w:u w:val="single"/>
        </w:rPr>
      </w:pPr>
      <w:r w:rsidRPr="00BF4058">
        <w:rPr>
          <w:rFonts w:ascii="Times New Roman" w:hAnsi="Times New Roman" w:cs="Times New Roman"/>
          <w:i/>
          <w:sz w:val="12"/>
          <w:szCs w:val="12"/>
          <w:u w:val="single"/>
        </w:rPr>
        <w:t>43) Давление грунтов на подпорные стенки. Понятие об активном и пассивном давлении</w:t>
      </w:r>
    </w:p>
    <w:p w:rsidR="00857345" w:rsidRPr="00BF4058" w:rsidRDefault="00857345" w:rsidP="00857345">
      <w:pPr>
        <w:ind w:left="-1134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noProof/>
          <w:sz w:val="12"/>
          <w:szCs w:val="12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-610235</wp:posOffset>
            </wp:positionH>
            <wp:positionV relativeFrom="paragraph">
              <wp:posOffset>585470</wp:posOffset>
            </wp:positionV>
            <wp:extent cx="1287145" cy="765810"/>
            <wp:effectExtent l="19050" t="0" r="8255" b="0"/>
            <wp:wrapThrough wrapText="bothSides">
              <wp:wrapPolygon edited="0">
                <wp:start x="-320" y="0"/>
                <wp:lineTo x="-320" y="20955"/>
                <wp:lineTo x="21739" y="20955"/>
                <wp:lineTo x="21739" y="0"/>
                <wp:lineTo x="-32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4058">
        <w:rPr>
          <w:rFonts w:ascii="Times New Roman" w:hAnsi="Times New Roman" w:cs="Times New Roman"/>
          <w:sz w:val="12"/>
          <w:szCs w:val="12"/>
        </w:rPr>
        <w:t>Когда уст откоса треб крутизны не необеспечивается, а уположить откос</w:t>
      </w:r>
      <w:r w:rsidRPr="00BF4058">
        <w:rPr>
          <w:rFonts w:ascii="Times New Roman" w:hAnsi="Times New Roman" w:cs="Times New Roman"/>
          <w:sz w:val="12"/>
          <w:szCs w:val="12"/>
        </w:rPr>
        <w:br/>
        <w:t>нельзя, для его подержания приходится устраивать подпорные стенки.</w:t>
      </w:r>
      <w:r w:rsidRPr="00BF4058">
        <w:rPr>
          <w:rFonts w:ascii="Times New Roman" w:hAnsi="Times New Roman" w:cs="Times New Roman"/>
          <w:sz w:val="12"/>
          <w:szCs w:val="12"/>
        </w:rPr>
        <w:br/>
      </w:r>
      <w:r w:rsidRPr="00BF4058">
        <w:rPr>
          <w:rFonts w:ascii="Times New Roman" w:hAnsi="Times New Roman" w:cs="Times New Roman"/>
          <w:b/>
          <w:sz w:val="12"/>
          <w:szCs w:val="12"/>
          <w:u w:val="single"/>
        </w:rPr>
        <w:t>Активное давление</w:t>
      </w:r>
      <w:r w:rsidRPr="00BF4058">
        <w:rPr>
          <w:rFonts w:ascii="Times New Roman" w:hAnsi="Times New Roman" w:cs="Times New Roman"/>
          <w:sz w:val="12"/>
          <w:szCs w:val="12"/>
        </w:rPr>
        <w:t xml:space="preserve"> – подпорные стенки поддерживают грунт, испытывают с его стороны давления.</w:t>
      </w:r>
      <w:r w:rsidRPr="00BF4058">
        <w:rPr>
          <w:rFonts w:ascii="Times New Roman" w:hAnsi="Times New Roman" w:cs="Times New Roman"/>
          <w:sz w:val="12"/>
          <w:szCs w:val="12"/>
        </w:rPr>
        <w:br/>
      </w:r>
      <w:r w:rsidRPr="00BF4058">
        <w:rPr>
          <w:rFonts w:ascii="Times New Roman" w:hAnsi="Times New Roman" w:cs="Times New Roman"/>
          <w:b/>
          <w:sz w:val="12"/>
          <w:szCs w:val="12"/>
          <w:u w:val="single"/>
        </w:rPr>
        <w:t>Пассивное давление</w:t>
      </w:r>
      <w:r w:rsidRPr="00BF4058">
        <w:rPr>
          <w:rFonts w:ascii="Times New Roman" w:hAnsi="Times New Roman" w:cs="Times New Roman"/>
          <w:sz w:val="12"/>
          <w:szCs w:val="12"/>
        </w:rPr>
        <w:t xml:space="preserve"> – максимальное сопротивление грунта когда на него давит элемент сооружения.</w:t>
      </w:r>
      <w:r w:rsidRPr="00BF4058">
        <w:rPr>
          <w:rFonts w:ascii="Times New Roman" w:hAnsi="Times New Roman" w:cs="Times New Roman"/>
          <w:sz w:val="12"/>
          <w:szCs w:val="12"/>
        </w:rPr>
        <w:br/>
      </w:r>
    </w:p>
    <w:p w:rsidR="00857345" w:rsidRPr="00BF4058" w:rsidRDefault="00857345" w:rsidP="00857345">
      <w:pPr>
        <w:ind w:left="-1134"/>
        <w:rPr>
          <w:rFonts w:ascii="Times New Roman" w:hAnsi="Times New Roman" w:cs="Times New Roman"/>
          <w:sz w:val="12"/>
          <w:szCs w:val="12"/>
        </w:rPr>
      </w:pPr>
      <w:r w:rsidRPr="00BF4058">
        <w:rPr>
          <w:rFonts w:ascii="Times New Roman" w:hAnsi="Times New Roman" w:cs="Times New Roman"/>
          <w:sz w:val="12"/>
          <w:szCs w:val="12"/>
        </w:rPr>
        <w:t>призма обрушения</w:t>
      </w:r>
    </w:p>
    <w:p w:rsidR="00857345" w:rsidRDefault="00857345" w:rsidP="00857345">
      <w:pPr>
        <w:ind w:left="-1134"/>
        <w:rPr>
          <w:rFonts w:ascii="Times New Roman" w:hAnsi="Times New Roman" w:cs="Times New Roman"/>
          <w:sz w:val="28"/>
          <w:szCs w:val="28"/>
        </w:rPr>
      </w:pPr>
    </w:p>
    <w:p w:rsidR="00B2022E" w:rsidRPr="00B2022E" w:rsidRDefault="00857345" w:rsidP="00B2022E">
      <w:pPr>
        <w:ind w:left="-1134"/>
        <w:rPr>
          <w:rFonts w:ascii="Times New Roman" w:eastAsiaTheme="minorEastAsia" w:hAnsi="Times New Roman" w:cs="Times New Roman"/>
          <w:sz w:val="16"/>
          <w:szCs w:val="16"/>
          <w:lang w:val="en-US"/>
        </w:rPr>
      </w:pPr>
      <w:r w:rsidRPr="00857345">
        <w:rPr>
          <w:rFonts w:ascii="Times New Roman" w:hAnsi="Times New Roman" w:cs="Times New Roman"/>
          <w:sz w:val="16"/>
          <w:szCs w:val="16"/>
          <w:lang w:val="en-US"/>
        </w:rPr>
        <w:t>E</w:t>
      </w:r>
      <w:r w:rsidRPr="00857345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A</w:t>
      </w:r>
      <w:r w:rsidRPr="00857345">
        <w:rPr>
          <w:rFonts w:ascii="Times New Roman" w:hAnsi="Times New Roman" w:cs="Times New Roman"/>
          <w:sz w:val="16"/>
          <w:szCs w:val="16"/>
        </w:rPr>
        <w:t>=(</w:t>
      </w:r>
      <w:r w:rsidRPr="00857345">
        <w:rPr>
          <w:rFonts w:ascii="Times New Roman" w:hAnsi="Times New Roman" w:cs="Times New Roman"/>
          <w:sz w:val="16"/>
          <w:szCs w:val="16"/>
          <w:lang w:val="en-US"/>
        </w:rPr>
        <w:t>M</w:t>
      </w:r>
      <w:r w:rsidRPr="00857345">
        <w:rPr>
          <w:rFonts w:ascii="Times New Roman" w:hAnsi="Times New Roman" w:cs="Times New Roman"/>
          <w:sz w:val="16"/>
          <w:szCs w:val="16"/>
        </w:rPr>
        <w:t>*</w:t>
      </w:r>
      <w:r w:rsidRPr="00857345">
        <w:rPr>
          <w:rFonts w:ascii="Times New Roman" w:hAnsi="Times New Roman" w:cs="Times New Roman"/>
          <w:sz w:val="16"/>
          <w:szCs w:val="16"/>
          <w:lang w:val="en-US"/>
        </w:rPr>
        <w:t>σ</w:t>
      </w:r>
      <w:r w:rsidRPr="00857345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z</w:t>
      </w:r>
      <w:r w:rsidRPr="00857345">
        <w:rPr>
          <w:rFonts w:ascii="Times New Roman" w:hAnsi="Times New Roman" w:cs="Times New Roman"/>
          <w:sz w:val="16"/>
          <w:szCs w:val="16"/>
          <w:vertAlign w:val="superscript"/>
          <w:lang w:val="en-US"/>
        </w:rPr>
        <w:t>max</w:t>
      </w:r>
      <w:r w:rsidRPr="00857345">
        <w:rPr>
          <w:rFonts w:ascii="Times New Roman" w:hAnsi="Times New Roman" w:cs="Times New Roman"/>
          <w:sz w:val="16"/>
          <w:szCs w:val="16"/>
          <w:vertAlign w:val="superscript"/>
        </w:rPr>
        <w:t xml:space="preserve">) </w:t>
      </w:r>
      <w:r w:rsidRPr="00857345">
        <w:rPr>
          <w:rFonts w:ascii="Times New Roman" w:hAnsi="Times New Roman" w:cs="Times New Roman"/>
          <w:sz w:val="16"/>
          <w:szCs w:val="16"/>
        </w:rPr>
        <w:t>/2</w:t>
      </w:r>
      <w:r w:rsidRPr="00857345">
        <w:rPr>
          <w:rFonts w:ascii="Times New Roman" w:hAnsi="Times New Roman" w:cs="Times New Roman"/>
          <w:sz w:val="16"/>
          <w:szCs w:val="16"/>
        </w:rPr>
        <w:br/>
      </w:r>
      <w:r w:rsidRPr="00857345">
        <w:rPr>
          <w:rFonts w:ascii="Times New Roman" w:hAnsi="Times New Roman" w:cs="Times New Roman"/>
          <w:sz w:val="16"/>
          <w:szCs w:val="16"/>
          <w:lang w:val="en-US"/>
        </w:rPr>
        <w:t>σ</w:t>
      </w:r>
      <w:r w:rsidRPr="00857345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857345">
        <w:rPr>
          <w:rFonts w:ascii="Times New Roman" w:hAnsi="Times New Roman" w:cs="Times New Roman"/>
          <w:sz w:val="16"/>
          <w:szCs w:val="16"/>
        </w:rPr>
        <w:t>/</w:t>
      </w:r>
      <w:r w:rsidRPr="00857345">
        <w:rPr>
          <w:rFonts w:ascii="Times New Roman" w:hAnsi="Times New Roman" w:cs="Times New Roman"/>
          <w:sz w:val="16"/>
          <w:szCs w:val="16"/>
          <w:lang w:val="en-US"/>
        </w:rPr>
        <w:t>σ</w:t>
      </w:r>
      <w:r w:rsidRPr="00857345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Pr="00857345">
        <w:rPr>
          <w:rFonts w:ascii="Times New Roman" w:hAnsi="Times New Roman" w:cs="Times New Roman"/>
          <w:sz w:val="16"/>
          <w:szCs w:val="16"/>
        </w:rPr>
        <w:t>=</w:t>
      </w:r>
      <w:r w:rsidRPr="00857345">
        <w:rPr>
          <w:rFonts w:ascii="Times New Roman" w:hAnsi="Times New Roman" w:cs="Times New Roman"/>
          <w:sz w:val="16"/>
          <w:szCs w:val="16"/>
          <w:lang w:val="en-US"/>
        </w:rPr>
        <w:t>tg</w:t>
      </w:r>
      <w:r w:rsidRPr="00857345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857345">
        <w:rPr>
          <w:rFonts w:ascii="Times New Roman" w:hAnsi="Times New Roman" w:cs="Times New Roman"/>
          <w:sz w:val="16"/>
          <w:szCs w:val="16"/>
        </w:rPr>
        <w:t>(45</w:t>
      </w:r>
      <w:r w:rsidRPr="00857345">
        <w:rPr>
          <w:rFonts w:ascii="Times New Roman" w:hAnsi="Times New Roman" w:cs="Times New Roman"/>
          <w:sz w:val="16"/>
          <w:szCs w:val="16"/>
          <w:vertAlign w:val="superscript"/>
        </w:rPr>
        <w:t>+</w:t>
      </w:r>
      <w:r w:rsidRPr="00857345">
        <w:rPr>
          <w:rFonts w:ascii="Times New Roman" w:hAnsi="Times New Roman" w:cs="Times New Roman"/>
          <w:sz w:val="16"/>
          <w:szCs w:val="16"/>
          <w:vertAlign w:val="subscript"/>
        </w:rPr>
        <w:t>-</w:t>
      </w:r>
      <w:r w:rsidRPr="00857345">
        <w:rPr>
          <w:rFonts w:ascii="Times New Roman" w:eastAsiaTheme="minorEastAsia" w:hAnsi="Times New Roman" w:cs="Times New Roman"/>
          <w:sz w:val="16"/>
          <w:szCs w:val="16"/>
        </w:rPr>
        <w:t>φ/2)</w:t>
      </w:r>
      <w:r w:rsidRPr="00857345">
        <w:rPr>
          <w:rFonts w:ascii="Times New Roman" w:eastAsiaTheme="minorEastAsia" w:hAnsi="Times New Roman" w:cs="Times New Roman"/>
          <w:sz w:val="16"/>
          <w:szCs w:val="16"/>
        </w:rPr>
        <w:br/>
      </w:r>
      <w:r w:rsidRPr="00857345">
        <w:rPr>
          <w:rFonts w:ascii="Times New Roman" w:eastAsiaTheme="minorEastAsia" w:hAnsi="Times New Roman" w:cs="Times New Roman"/>
          <w:sz w:val="16"/>
          <w:szCs w:val="16"/>
        </w:rPr>
        <w:t xml:space="preserve">     + → </w:t>
      </w:r>
      <w:r w:rsidRPr="00857345">
        <w:rPr>
          <w:rFonts w:ascii="Times New Roman" w:eastAsiaTheme="minorEastAsia" w:hAnsi="Times New Roman" w:cs="Times New Roman"/>
          <w:sz w:val="16"/>
          <w:szCs w:val="16"/>
          <w:lang w:val="en-US"/>
        </w:rPr>
        <w:t>En</w:t>
      </w:r>
      <w:r w:rsidRPr="00857345">
        <w:rPr>
          <w:rFonts w:ascii="Times New Roman" w:eastAsiaTheme="minorEastAsia" w:hAnsi="Times New Roman" w:cs="Times New Roman"/>
          <w:sz w:val="16"/>
          <w:szCs w:val="16"/>
        </w:rPr>
        <w:br/>
        <w:t xml:space="preserve">     -  → </w:t>
      </w:r>
      <w:r w:rsidRPr="00857345">
        <w:rPr>
          <w:rFonts w:ascii="Times New Roman" w:eastAsiaTheme="minorEastAsia" w:hAnsi="Times New Roman" w:cs="Times New Roman"/>
          <w:sz w:val="16"/>
          <w:szCs w:val="16"/>
          <w:lang w:val="en-US"/>
        </w:rPr>
        <w:t>EA</w:t>
      </w:r>
      <w:r w:rsidRPr="00857345">
        <w:rPr>
          <w:rFonts w:ascii="Times New Roman" w:eastAsiaTheme="minorEastAsia" w:hAnsi="Times New Roman" w:cs="Times New Roman"/>
          <w:sz w:val="16"/>
          <w:szCs w:val="16"/>
        </w:rPr>
        <w:br/>
      </w:r>
    </w:p>
    <w:p w:rsidR="00857345" w:rsidRPr="00BF4058" w:rsidRDefault="00857345" w:rsidP="00857345">
      <w:pPr>
        <w:ind w:left="-1134"/>
        <w:rPr>
          <w:rFonts w:ascii="Times New Roman" w:hAnsi="Times New Roman" w:cs="Times New Roman"/>
          <w:i/>
          <w:sz w:val="12"/>
          <w:szCs w:val="12"/>
          <w:u w:val="single"/>
        </w:rPr>
      </w:pPr>
      <w:r w:rsidRPr="00BF4058">
        <w:rPr>
          <w:rFonts w:ascii="Times New Roman" w:hAnsi="Times New Roman" w:cs="Times New Roman"/>
          <w:i/>
          <w:sz w:val="12"/>
          <w:szCs w:val="12"/>
          <w:u w:val="single"/>
        </w:rPr>
        <w:t>44) Определение давления сыпучего грунта на подпорную стенку</w:t>
      </w:r>
    </w:p>
    <w:p w:rsidR="00B2022E" w:rsidRPr="00B2022E" w:rsidRDefault="00857345" w:rsidP="00B2022E">
      <w:pPr>
        <w:ind w:left="-1134"/>
        <w:rPr>
          <w:rFonts w:ascii="Times New Roman" w:hAnsi="Times New Roman" w:cs="Times New Roman"/>
          <w:sz w:val="16"/>
          <w:szCs w:val="16"/>
        </w:rPr>
      </w:pPr>
      <w:r w:rsidRPr="00B2022E">
        <w:rPr>
          <w:rFonts w:ascii="Times New Roman" w:eastAsiaTheme="minorEastAsia" w:hAnsi="Times New Roman" w:cs="Times New Roman"/>
          <w:i/>
          <w:sz w:val="16"/>
          <w:szCs w:val="16"/>
        </w:rPr>
        <w:t xml:space="preserve">  </w:t>
      </w:r>
      <w:r w:rsidR="00B2022E" w:rsidRPr="00B2022E">
        <w:rPr>
          <w:rFonts w:ascii="Times New Roman" w:eastAsiaTheme="minorEastAsia" w:hAnsi="Times New Roman" w:cs="Times New Roman"/>
          <w:sz w:val="16"/>
          <w:szCs w:val="16"/>
          <w:lang w:val="en-US"/>
        </w:rPr>
        <w:t>E</w:t>
      </w:r>
      <w:r w:rsidR="00B2022E" w:rsidRPr="00B2022E">
        <w:rPr>
          <w:rFonts w:ascii="Times New Roman" w:eastAsiaTheme="minorEastAsia" w:hAnsi="Times New Roman" w:cs="Times New Roman"/>
          <w:sz w:val="16"/>
          <w:szCs w:val="16"/>
          <w:vertAlign w:val="subscript"/>
          <w:lang w:val="en-US"/>
        </w:rPr>
        <w:t>a</w:t>
      </w:r>
      <w:r w:rsidR="00B2022E" w:rsidRPr="00B2022E">
        <w:rPr>
          <w:rFonts w:ascii="Times New Roman" w:eastAsiaTheme="minorEastAsia" w:hAnsi="Times New Roman" w:cs="Times New Roman"/>
          <w:sz w:val="16"/>
          <w:szCs w:val="16"/>
        </w:rPr>
        <w:t>=</w:t>
      </w:r>
      <w:r w:rsidR="00B2022E" w:rsidRPr="00B2022E">
        <w:rPr>
          <w:rFonts w:ascii="Times New Roman" w:hAnsi="Times New Roman" w:cs="Times New Roman"/>
          <w:sz w:val="16"/>
          <w:szCs w:val="16"/>
        </w:rPr>
        <w:t xml:space="preserve"> </w:t>
      </w:r>
      <w:r w:rsidR="00B2022E" w:rsidRPr="00B2022E">
        <w:rPr>
          <w:rFonts w:ascii="Times New Roman" w:hAnsi="Times New Roman" w:cs="Times New Roman"/>
          <w:sz w:val="16"/>
          <w:szCs w:val="16"/>
          <w:lang w:val="en-US"/>
        </w:rPr>
        <w:t>σ</w:t>
      </w:r>
      <w:r w:rsidR="00B2022E" w:rsidRPr="00B2022E"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="00B2022E" w:rsidRPr="00B2022E">
        <w:rPr>
          <w:rFonts w:ascii="Times New Roman" w:hAnsi="Times New Roman" w:cs="Times New Roman"/>
          <w:sz w:val="16"/>
          <w:szCs w:val="16"/>
          <w:vertAlign w:val="superscript"/>
          <w:lang w:val="en-US"/>
        </w:rPr>
        <w:t>max</w:t>
      </w:r>
      <w:r w:rsidR="00B2022E" w:rsidRPr="00B2022E">
        <w:rPr>
          <w:rFonts w:ascii="Times New Roman" w:hAnsi="Times New Roman" w:cs="Times New Roman"/>
          <w:sz w:val="16"/>
          <w:szCs w:val="16"/>
        </w:rPr>
        <w:t>*</w:t>
      </w:r>
      <w:r w:rsidR="00B2022E" w:rsidRPr="00B2022E">
        <w:rPr>
          <w:rFonts w:ascii="Times New Roman" w:hAnsi="Times New Roman" w:cs="Times New Roman"/>
          <w:sz w:val="16"/>
          <w:szCs w:val="16"/>
          <w:lang w:val="en-US"/>
        </w:rPr>
        <w:t>H</w:t>
      </w:r>
      <w:r w:rsidR="00B2022E" w:rsidRPr="00B2022E">
        <w:rPr>
          <w:rFonts w:ascii="Times New Roman" w:hAnsi="Times New Roman" w:cs="Times New Roman"/>
          <w:sz w:val="16"/>
          <w:szCs w:val="16"/>
        </w:rPr>
        <w:t xml:space="preserve">/2 </w:t>
      </w:r>
      <w:r w:rsidR="00B2022E" w:rsidRPr="00B2022E">
        <w:rPr>
          <w:rFonts w:ascii="Times New Roman" w:hAnsi="Times New Roman" w:cs="Times New Roman"/>
          <w:sz w:val="16"/>
          <w:szCs w:val="16"/>
          <w:lang w:val="en-US"/>
        </w:rPr>
        <w:t>σ</w:t>
      </w:r>
      <w:r w:rsidR="00B2022E" w:rsidRPr="00B2022E"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="00B2022E" w:rsidRPr="00B2022E">
        <w:rPr>
          <w:rFonts w:ascii="Times New Roman" w:hAnsi="Times New Roman" w:cs="Times New Roman"/>
          <w:sz w:val="16"/>
          <w:szCs w:val="16"/>
        </w:rPr>
        <w:t>=φ*</w:t>
      </w:r>
      <w:r w:rsidR="00B2022E" w:rsidRPr="00B2022E">
        <w:rPr>
          <w:rFonts w:ascii="Times New Roman" w:hAnsi="Times New Roman" w:cs="Times New Roman"/>
          <w:sz w:val="16"/>
          <w:szCs w:val="16"/>
          <w:lang w:val="en-US"/>
        </w:rPr>
        <w:t>z</w:t>
      </w:r>
      <w:r w:rsidR="00B2022E" w:rsidRPr="00B2022E">
        <w:rPr>
          <w:rFonts w:ascii="Times New Roman" w:hAnsi="Times New Roman" w:cs="Times New Roman"/>
          <w:sz w:val="16"/>
          <w:szCs w:val="16"/>
        </w:rPr>
        <w:t>*</w:t>
      </w:r>
      <w:r w:rsidR="00B2022E" w:rsidRPr="00B2022E">
        <w:rPr>
          <w:rFonts w:ascii="Times New Roman" w:hAnsi="Times New Roman" w:cs="Times New Roman"/>
          <w:sz w:val="16"/>
          <w:szCs w:val="16"/>
          <w:lang w:val="en-US"/>
        </w:rPr>
        <w:t>tg</w:t>
      </w:r>
      <w:r w:rsidR="00B2022E" w:rsidRPr="00B2022E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="00B2022E" w:rsidRPr="00B2022E">
        <w:rPr>
          <w:rFonts w:ascii="Times New Roman" w:hAnsi="Times New Roman" w:cs="Times New Roman"/>
          <w:sz w:val="16"/>
          <w:szCs w:val="16"/>
        </w:rPr>
        <w:t>(45- φ/2)</w:t>
      </w:r>
    </w:p>
    <w:p w:rsidR="00B2022E" w:rsidRPr="00B2022E" w:rsidRDefault="00B2022E" w:rsidP="00B2022E">
      <w:pPr>
        <w:ind w:left="-1134"/>
        <w:rPr>
          <w:rFonts w:ascii="Times New Roman" w:hAnsi="Times New Roman" w:cs="Times New Roman"/>
          <w:sz w:val="16"/>
          <w:szCs w:val="16"/>
          <w:lang w:val="en-US"/>
        </w:rPr>
      </w:pPr>
      <w:r w:rsidRPr="00B2022E">
        <w:rPr>
          <w:rFonts w:ascii="Times New Roman" w:eastAsiaTheme="minorEastAsia" w:hAnsi="Times New Roman" w:cs="Times New Roman"/>
          <w:sz w:val="16"/>
          <w:szCs w:val="16"/>
          <w:lang w:val="en-US"/>
        </w:rPr>
        <w:t>E</w:t>
      </w:r>
      <w:r w:rsidRPr="00B2022E">
        <w:rPr>
          <w:rFonts w:ascii="Times New Roman" w:eastAsiaTheme="minorEastAsia" w:hAnsi="Times New Roman" w:cs="Times New Roman"/>
          <w:sz w:val="16"/>
          <w:szCs w:val="16"/>
          <w:vertAlign w:val="subscript"/>
          <w:lang w:val="en-US"/>
        </w:rPr>
        <w:t>n</w:t>
      </w:r>
      <w:r w:rsidRPr="00B2022E">
        <w:rPr>
          <w:rFonts w:ascii="Times New Roman" w:eastAsiaTheme="minorEastAsia" w:hAnsi="Times New Roman" w:cs="Times New Roman"/>
          <w:sz w:val="16"/>
          <w:szCs w:val="16"/>
          <w:lang w:val="en-US"/>
        </w:rPr>
        <w:t>=(y*H</w:t>
      </w:r>
      <w:r w:rsidRPr="00B2022E">
        <w:rPr>
          <w:rFonts w:ascii="Times New Roman" w:eastAsiaTheme="minorEastAsia" w:hAnsi="Times New Roman" w:cs="Times New Roman"/>
          <w:sz w:val="16"/>
          <w:szCs w:val="16"/>
          <w:vertAlign w:val="superscript"/>
          <w:lang w:val="en-US"/>
        </w:rPr>
        <w:t>2</w:t>
      </w:r>
      <w:r w:rsidRPr="00B2022E">
        <w:rPr>
          <w:rFonts w:ascii="Times New Roman" w:eastAsiaTheme="minorEastAsia" w:hAnsi="Times New Roman" w:cs="Times New Roman"/>
          <w:sz w:val="16"/>
          <w:szCs w:val="16"/>
          <w:lang w:val="en-US"/>
        </w:rPr>
        <w:t>/2)*tg</w:t>
      </w:r>
      <w:r w:rsidRPr="00B2022E">
        <w:rPr>
          <w:rFonts w:ascii="Times New Roman" w:eastAsiaTheme="minorEastAsia" w:hAnsi="Times New Roman" w:cs="Times New Roman"/>
          <w:sz w:val="16"/>
          <w:szCs w:val="16"/>
          <w:vertAlign w:val="superscript"/>
          <w:lang w:val="en-US"/>
        </w:rPr>
        <w:t>2</w:t>
      </w:r>
      <w:r w:rsidRPr="00B2022E">
        <w:rPr>
          <w:rFonts w:ascii="Times New Roman" w:eastAsiaTheme="minorEastAsia" w:hAnsi="Times New Roman" w:cs="Times New Roman"/>
          <w:sz w:val="16"/>
          <w:szCs w:val="16"/>
          <w:lang w:val="en-US"/>
        </w:rPr>
        <w:t>*(45-</w:t>
      </w:r>
      <w:r w:rsidRPr="00B2022E">
        <w:rPr>
          <w:rFonts w:ascii="Times New Roman" w:hAnsi="Times New Roman" w:cs="Times New Roman"/>
          <w:sz w:val="16"/>
          <w:szCs w:val="16"/>
        </w:rPr>
        <w:t xml:space="preserve"> φ/2</w:t>
      </w:r>
      <w:r w:rsidRPr="00B2022E">
        <w:rPr>
          <w:rFonts w:ascii="Times New Roman" w:hAnsi="Times New Roman" w:cs="Times New Roman"/>
          <w:sz w:val="16"/>
          <w:szCs w:val="16"/>
          <w:lang w:val="en-US"/>
        </w:rPr>
        <w:t>)</w:t>
      </w:r>
    </w:p>
    <w:p w:rsidR="00B2022E" w:rsidRPr="00B2022E" w:rsidRDefault="00B2022E" w:rsidP="00B2022E">
      <w:pPr>
        <w:ind w:left="-1134"/>
        <w:rPr>
          <w:rFonts w:ascii="Times New Roman" w:eastAsiaTheme="minorEastAsia" w:hAnsi="Times New Roman" w:cs="Times New Roman"/>
          <w:sz w:val="16"/>
          <w:szCs w:val="16"/>
          <w:lang w:val="en-US"/>
        </w:rPr>
      </w:pPr>
      <w:r>
        <w:rPr>
          <w:rFonts w:ascii="Times New Roman" w:eastAsiaTheme="minorEastAsia" w:hAnsi="Times New Roman" w:cs="Times New Roman"/>
          <w:noProof/>
          <w:sz w:val="16"/>
          <w:szCs w:val="16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-764540</wp:posOffset>
            </wp:positionH>
            <wp:positionV relativeFrom="paragraph">
              <wp:posOffset>196850</wp:posOffset>
            </wp:positionV>
            <wp:extent cx="1851025" cy="1127760"/>
            <wp:effectExtent l="19050" t="0" r="0" b="0"/>
            <wp:wrapThrough wrapText="bothSides">
              <wp:wrapPolygon edited="0">
                <wp:start x="-222" y="0"/>
                <wp:lineTo x="-222" y="21162"/>
                <wp:lineTo x="21563" y="21162"/>
                <wp:lineTo x="21563" y="0"/>
                <wp:lineTo x="-222" y="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025" cy="112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2022E">
        <w:rPr>
          <w:rFonts w:ascii="Times New Roman" w:eastAsiaTheme="minorEastAsia" w:hAnsi="Times New Roman" w:cs="Times New Roman"/>
          <w:sz w:val="16"/>
          <w:szCs w:val="16"/>
          <w:lang w:val="en-US"/>
        </w:rPr>
        <w:t>E</w:t>
      </w:r>
      <w:r w:rsidRPr="00B2022E">
        <w:rPr>
          <w:rFonts w:ascii="Times New Roman" w:eastAsiaTheme="minorEastAsia" w:hAnsi="Times New Roman" w:cs="Times New Roman"/>
          <w:sz w:val="16"/>
          <w:szCs w:val="16"/>
          <w:vertAlign w:val="subscript"/>
          <w:lang w:val="en-US"/>
        </w:rPr>
        <w:t>p</w:t>
      </w:r>
      <w:r w:rsidRPr="00B2022E">
        <w:rPr>
          <w:rFonts w:ascii="Times New Roman" w:eastAsiaTheme="minorEastAsia" w:hAnsi="Times New Roman" w:cs="Times New Roman"/>
          <w:sz w:val="16"/>
          <w:szCs w:val="16"/>
          <w:lang w:val="en-US"/>
        </w:rPr>
        <w:t>=(y*H</w:t>
      </w:r>
      <w:r w:rsidRPr="00B2022E">
        <w:rPr>
          <w:rFonts w:ascii="Times New Roman" w:eastAsiaTheme="minorEastAsia" w:hAnsi="Times New Roman" w:cs="Times New Roman"/>
          <w:sz w:val="16"/>
          <w:szCs w:val="16"/>
          <w:vertAlign w:val="superscript"/>
          <w:lang w:val="en-US"/>
        </w:rPr>
        <w:t>2</w:t>
      </w:r>
      <w:r w:rsidRPr="00B2022E">
        <w:rPr>
          <w:rFonts w:ascii="Times New Roman" w:eastAsiaTheme="minorEastAsia" w:hAnsi="Times New Roman" w:cs="Times New Roman"/>
          <w:sz w:val="16"/>
          <w:szCs w:val="16"/>
          <w:lang w:val="en-US"/>
        </w:rPr>
        <w:t>/2)* tg</w:t>
      </w:r>
      <w:r w:rsidRPr="00B2022E">
        <w:rPr>
          <w:rFonts w:ascii="Times New Roman" w:eastAsiaTheme="minorEastAsia" w:hAnsi="Times New Roman" w:cs="Times New Roman"/>
          <w:sz w:val="16"/>
          <w:szCs w:val="16"/>
          <w:vertAlign w:val="superscript"/>
          <w:lang w:val="en-US"/>
        </w:rPr>
        <w:t>2</w:t>
      </w:r>
      <w:r w:rsidRPr="00B2022E">
        <w:rPr>
          <w:rFonts w:ascii="Times New Roman" w:eastAsiaTheme="minorEastAsia" w:hAnsi="Times New Roman" w:cs="Times New Roman"/>
          <w:sz w:val="16"/>
          <w:szCs w:val="16"/>
          <w:lang w:val="en-US"/>
        </w:rPr>
        <w:t>*(45-</w:t>
      </w:r>
      <w:r w:rsidRPr="00B2022E">
        <w:rPr>
          <w:rFonts w:ascii="Times New Roman" w:hAnsi="Times New Roman" w:cs="Times New Roman"/>
          <w:sz w:val="16"/>
          <w:szCs w:val="16"/>
          <w:lang w:val="en-US"/>
        </w:rPr>
        <w:t xml:space="preserve"> </w:t>
      </w:r>
      <w:r w:rsidRPr="00B2022E">
        <w:rPr>
          <w:rFonts w:ascii="Times New Roman" w:hAnsi="Times New Roman" w:cs="Times New Roman"/>
          <w:sz w:val="16"/>
          <w:szCs w:val="16"/>
        </w:rPr>
        <w:t>φ</w:t>
      </w:r>
      <w:r w:rsidRPr="00B2022E">
        <w:rPr>
          <w:rFonts w:ascii="Times New Roman" w:hAnsi="Times New Roman" w:cs="Times New Roman"/>
          <w:sz w:val="16"/>
          <w:szCs w:val="16"/>
          <w:lang w:val="en-US"/>
        </w:rPr>
        <w:t>/2)</w:t>
      </w:r>
    </w:p>
    <w:p w:rsidR="00857345" w:rsidRPr="00B2022E" w:rsidRDefault="00857345" w:rsidP="00857345">
      <w:pPr>
        <w:ind w:left="-1134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w:r w:rsidRPr="00B2022E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br/>
      </w:r>
      <w:r w:rsidRPr="00B2022E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br/>
        <w:t xml:space="preserve">  </w:t>
      </w:r>
    </w:p>
    <w:p w:rsidR="00857345" w:rsidRPr="00B2022E" w:rsidRDefault="00B2022E" w:rsidP="00857345">
      <w:pPr>
        <w:ind w:left="-1134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w:r w:rsidRPr="00BF4058">
        <w:rPr>
          <w:rFonts w:ascii="Times New Roman" w:eastAsiaTheme="minorEastAsia" w:hAnsi="Times New Roman" w:cs="Times New Roman"/>
          <w:sz w:val="12"/>
          <w:szCs w:val="12"/>
          <w:lang w:val="en-US"/>
        </w:rPr>
        <w:t>H</w:t>
      </w:r>
      <w:r w:rsidRPr="00B2022E">
        <w:rPr>
          <w:rFonts w:ascii="Times New Roman" w:eastAsiaTheme="minorEastAsia" w:hAnsi="Times New Roman" w:cs="Times New Roman"/>
          <w:i/>
          <w:sz w:val="12"/>
          <w:szCs w:val="12"/>
          <w:lang w:val="en-US"/>
        </w:rPr>
        <w:t xml:space="preserve"> – 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t>заглубление</w:t>
      </w:r>
      <w:r w:rsidRPr="00B2022E">
        <w:rPr>
          <w:rFonts w:ascii="Times New Roman" w:eastAsiaTheme="minorEastAsia" w:hAnsi="Times New Roman" w:cs="Times New Roman"/>
          <w:i/>
          <w:sz w:val="12"/>
          <w:szCs w:val="12"/>
          <w:lang w:val="en-US"/>
        </w:rPr>
        <w:t xml:space="preserve"> </w:t>
      </w:r>
      <w:r w:rsidRPr="00B2022E">
        <w:rPr>
          <w:rFonts w:ascii="Times New Roman" w:eastAsiaTheme="minorEastAsia" w:hAnsi="Times New Roman" w:cs="Times New Roman"/>
          <w:i/>
          <w:sz w:val="12"/>
          <w:szCs w:val="12"/>
          <w:lang w:val="en-US"/>
        </w:rPr>
        <w:br/>
      </w:r>
    </w:p>
    <w:p w:rsidR="00857345" w:rsidRDefault="00857345" w:rsidP="00857345">
      <w:pPr>
        <w:ind w:left="-1276" w:right="1134"/>
        <w:rPr>
          <w:lang w:val="en-US"/>
        </w:rPr>
      </w:pPr>
      <w:r w:rsidRPr="00B2022E">
        <w:rPr>
          <w:rFonts w:ascii="Times New Roman" w:eastAsiaTheme="minorEastAsia" w:hAnsi="Times New Roman" w:cs="Times New Roman"/>
          <w:i/>
          <w:sz w:val="12"/>
          <w:szCs w:val="12"/>
          <w:lang w:val="en-US"/>
        </w:rPr>
        <w:br/>
      </w:r>
    </w:p>
    <w:p w:rsidR="00B2022E" w:rsidRDefault="00B2022E" w:rsidP="00857345">
      <w:pPr>
        <w:ind w:left="-1276" w:right="1134"/>
        <w:rPr>
          <w:lang w:val="en-US"/>
        </w:rPr>
      </w:pPr>
    </w:p>
    <w:p w:rsidR="00B2022E" w:rsidRDefault="00B2022E" w:rsidP="00857345">
      <w:pPr>
        <w:ind w:left="-1276" w:right="1134"/>
        <w:rPr>
          <w:lang w:val="en-US"/>
        </w:rPr>
      </w:pPr>
    </w:p>
    <w:p w:rsidR="00B2022E" w:rsidRDefault="00B2022E" w:rsidP="00B2022E">
      <w:pPr>
        <w:ind w:left="-1134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B2022E" w:rsidRPr="00BF4058" w:rsidRDefault="00B2022E" w:rsidP="00B2022E">
      <w:pPr>
        <w:rPr>
          <w:rFonts w:ascii="Times New Roman" w:eastAsiaTheme="minorEastAsia" w:hAnsi="Times New Roman" w:cs="Times New Roman"/>
          <w:i/>
          <w:sz w:val="12"/>
          <w:szCs w:val="12"/>
          <w:u w:val="single"/>
        </w:rPr>
      </w:pPr>
      <w:r w:rsidRPr="00BF4058">
        <w:rPr>
          <w:rFonts w:ascii="Times New Roman" w:eastAsiaTheme="minorEastAsia" w:hAnsi="Times New Roman" w:cs="Times New Roman"/>
          <w:i/>
          <w:sz w:val="12"/>
          <w:szCs w:val="12"/>
          <w:u w:val="single"/>
        </w:rPr>
        <w:t>45) Определение давления песчаного грунта на подпорную стенку при действии вертикальной равномерно распределенной нагрузки</w:t>
      </w:r>
    </w:p>
    <w:p w:rsidR="00B2022E" w:rsidRPr="00D20697" w:rsidRDefault="00B2022E" w:rsidP="00B2022E">
      <w:pPr>
        <w:ind w:left="-1134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br/>
      </w:r>
    </w:p>
    <w:p w:rsidR="00B2022E" w:rsidRPr="00D20697" w:rsidRDefault="00B2022E" w:rsidP="00B2022E">
      <w:pPr>
        <w:ind w:left="-1134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B2022E" w:rsidRPr="005F3CA5" w:rsidRDefault="00B2022E" w:rsidP="00B2022E">
      <w:pPr>
        <w:ind w:right="1134"/>
        <w:rPr>
          <w:sz w:val="16"/>
          <w:szCs w:val="16"/>
          <w:lang w:val="en-US"/>
        </w:rPr>
      </w:pPr>
      <w:r w:rsidRPr="005F3CA5">
        <w:rPr>
          <w:rFonts w:ascii="Times New Roman" w:hAnsi="Times New Roman" w:cs="Times New Roman"/>
          <w:sz w:val="16"/>
          <w:szCs w:val="16"/>
          <w:lang w:val="en-US"/>
        </w:rPr>
        <w:t>σ</w:t>
      </w:r>
      <w:r w:rsidRPr="005F3CA5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 xml:space="preserve"> 3</w:t>
      </w:r>
      <w:r w:rsidRPr="005F3CA5">
        <w:rPr>
          <w:rFonts w:ascii="Times New Roman" w:hAnsi="Times New Roman" w:cs="Times New Roman"/>
          <w:sz w:val="16"/>
          <w:szCs w:val="16"/>
          <w:vertAlign w:val="superscript"/>
          <w:lang w:val="en-US"/>
        </w:rPr>
        <w:t>max</w:t>
      </w:r>
      <w:r w:rsidRPr="005F3CA5">
        <w:rPr>
          <w:rFonts w:ascii="Times New Roman" w:hAnsi="Times New Roman" w:cs="Times New Roman"/>
          <w:sz w:val="16"/>
          <w:szCs w:val="16"/>
          <w:lang w:val="en-US"/>
        </w:rPr>
        <w:t>=y*(H+h)*tg</w:t>
      </w:r>
      <w:r w:rsidRPr="005F3CA5">
        <w:rPr>
          <w:rFonts w:ascii="Times New Roman" w:hAnsi="Times New Roman" w:cs="Times New Roman"/>
          <w:sz w:val="16"/>
          <w:szCs w:val="16"/>
          <w:vertAlign w:val="superscript"/>
          <w:lang w:val="en-US"/>
        </w:rPr>
        <w:t>2</w:t>
      </w:r>
      <w:r w:rsidRPr="005F3CA5">
        <w:rPr>
          <w:rFonts w:ascii="Times New Roman" w:hAnsi="Times New Roman" w:cs="Times New Roman"/>
          <w:sz w:val="16"/>
          <w:szCs w:val="16"/>
          <w:lang w:val="en-US"/>
        </w:rPr>
        <w:t>*</w:t>
      </w:r>
      <w:r w:rsidRPr="005F3CA5">
        <w:rPr>
          <w:rFonts w:ascii="Times New Roman" w:eastAsiaTheme="minorEastAsia" w:hAnsi="Times New Roman" w:cs="Times New Roman"/>
          <w:sz w:val="16"/>
          <w:szCs w:val="16"/>
          <w:lang w:val="en-US"/>
        </w:rPr>
        <w:t>(45-</w:t>
      </w:r>
      <w:r w:rsidRPr="005F3CA5">
        <w:rPr>
          <w:rFonts w:ascii="Times New Roman" w:hAnsi="Times New Roman" w:cs="Times New Roman"/>
          <w:sz w:val="16"/>
          <w:szCs w:val="16"/>
          <w:lang w:val="en-US"/>
        </w:rPr>
        <w:t xml:space="preserve"> </w:t>
      </w:r>
      <w:r w:rsidRPr="005F3CA5">
        <w:rPr>
          <w:rFonts w:ascii="Times New Roman" w:hAnsi="Times New Roman" w:cs="Times New Roman"/>
          <w:sz w:val="16"/>
          <w:szCs w:val="16"/>
        </w:rPr>
        <w:t>φ</w:t>
      </w:r>
      <w:r w:rsidRPr="005F3CA5">
        <w:rPr>
          <w:rFonts w:ascii="Times New Roman" w:hAnsi="Times New Roman" w:cs="Times New Roman"/>
          <w:sz w:val="16"/>
          <w:szCs w:val="16"/>
          <w:lang w:val="en-US"/>
        </w:rPr>
        <w:t>/2)</w:t>
      </w:r>
    </w:p>
    <w:p w:rsidR="00B2022E" w:rsidRPr="005F3CA5" w:rsidRDefault="00B2022E" w:rsidP="00B2022E">
      <w:pPr>
        <w:rPr>
          <w:rFonts w:ascii="Times New Roman" w:hAnsi="Times New Roman" w:cs="Times New Roman"/>
          <w:sz w:val="16"/>
          <w:szCs w:val="16"/>
          <w:lang w:val="en-US"/>
        </w:rPr>
      </w:pPr>
      <w:r w:rsidRPr="005F3CA5">
        <w:rPr>
          <w:rFonts w:ascii="Times New Roman" w:eastAsiaTheme="minorEastAsia" w:hAnsi="Times New Roman" w:cs="Times New Roman"/>
          <w:sz w:val="16"/>
          <w:szCs w:val="16"/>
          <w:lang w:val="en-US"/>
        </w:rPr>
        <w:t>E</w:t>
      </w:r>
      <w:r w:rsidR="005F3CA5" w:rsidRPr="005F3CA5">
        <w:rPr>
          <w:rFonts w:ascii="Times New Roman" w:eastAsiaTheme="minorEastAsia" w:hAnsi="Times New Roman" w:cs="Times New Roman"/>
          <w:sz w:val="16"/>
          <w:szCs w:val="16"/>
          <w:vertAlign w:val="subscript"/>
          <w:lang w:val="en-US"/>
        </w:rPr>
        <w:t>a</w:t>
      </w:r>
      <w:r w:rsidRPr="005F3CA5">
        <w:rPr>
          <w:rFonts w:ascii="Times New Roman" w:eastAsiaTheme="minorEastAsia" w:hAnsi="Times New Roman" w:cs="Times New Roman"/>
          <w:sz w:val="16"/>
          <w:szCs w:val="16"/>
          <w:lang w:val="en-US"/>
        </w:rPr>
        <w:t>=(y</w:t>
      </w:r>
      <w:r w:rsidR="005F3CA5" w:rsidRPr="005F3CA5">
        <w:rPr>
          <w:rFonts w:ascii="Times New Roman" w:eastAsiaTheme="minorEastAsia" w:hAnsi="Times New Roman" w:cs="Times New Roman"/>
          <w:sz w:val="16"/>
          <w:szCs w:val="16"/>
          <w:lang w:val="en-US"/>
        </w:rPr>
        <w:t xml:space="preserve"> </w:t>
      </w:r>
      <w:r w:rsidRPr="005F3CA5">
        <w:rPr>
          <w:rFonts w:ascii="Times New Roman" w:eastAsiaTheme="minorEastAsia" w:hAnsi="Times New Roman" w:cs="Times New Roman"/>
          <w:sz w:val="16"/>
          <w:szCs w:val="16"/>
          <w:lang w:val="en-US"/>
        </w:rPr>
        <w:t>/2)*tg</w:t>
      </w:r>
      <w:r w:rsidRPr="005F3CA5">
        <w:rPr>
          <w:rFonts w:ascii="Times New Roman" w:eastAsiaTheme="minorEastAsia" w:hAnsi="Times New Roman" w:cs="Times New Roman"/>
          <w:sz w:val="16"/>
          <w:szCs w:val="16"/>
          <w:vertAlign w:val="superscript"/>
          <w:lang w:val="en-US"/>
        </w:rPr>
        <w:t>2</w:t>
      </w:r>
      <w:r w:rsidRPr="005F3CA5">
        <w:rPr>
          <w:rFonts w:ascii="Times New Roman" w:eastAsiaTheme="minorEastAsia" w:hAnsi="Times New Roman" w:cs="Times New Roman"/>
          <w:sz w:val="16"/>
          <w:szCs w:val="16"/>
          <w:lang w:val="en-US"/>
        </w:rPr>
        <w:t>*</w:t>
      </w:r>
      <w:r w:rsidR="005F3CA5" w:rsidRPr="005F3CA5">
        <w:rPr>
          <w:rFonts w:ascii="Times New Roman" w:eastAsiaTheme="minorEastAsia" w:hAnsi="Times New Roman" w:cs="Times New Roman"/>
          <w:sz w:val="16"/>
          <w:szCs w:val="16"/>
          <w:lang w:val="en-US"/>
        </w:rPr>
        <w:t>(H</w:t>
      </w:r>
      <w:r w:rsidR="005F3CA5" w:rsidRPr="005F3CA5">
        <w:rPr>
          <w:rFonts w:ascii="Times New Roman" w:eastAsiaTheme="minorEastAsia" w:hAnsi="Times New Roman" w:cs="Times New Roman"/>
          <w:sz w:val="16"/>
          <w:szCs w:val="16"/>
          <w:vertAlign w:val="superscript"/>
          <w:lang w:val="en-US"/>
        </w:rPr>
        <w:t>2</w:t>
      </w:r>
      <w:r w:rsidR="005F3CA5" w:rsidRPr="005F3CA5">
        <w:rPr>
          <w:rFonts w:ascii="Times New Roman" w:eastAsiaTheme="minorEastAsia" w:hAnsi="Times New Roman" w:cs="Times New Roman"/>
          <w:sz w:val="16"/>
          <w:szCs w:val="16"/>
          <w:lang w:val="en-US"/>
        </w:rPr>
        <w:t>+h)*tg</w:t>
      </w:r>
      <w:r w:rsidRPr="005F3CA5">
        <w:rPr>
          <w:rFonts w:ascii="Times New Roman" w:eastAsiaTheme="minorEastAsia" w:hAnsi="Times New Roman" w:cs="Times New Roman"/>
          <w:sz w:val="16"/>
          <w:szCs w:val="16"/>
          <w:lang w:val="en-US"/>
        </w:rPr>
        <w:t>(45-</w:t>
      </w:r>
      <w:r w:rsidRPr="005F3CA5">
        <w:rPr>
          <w:rFonts w:ascii="Times New Roman" w:hAnsi="Times New Roman" w:cs="Times New Roman"/>
          <w:sz w:val="16"/>
          <w:szCs w:val="16"/>
          <w:lang w:val="en-US"/>
        </w:rPr>
        <w:t xml:space="preserve"> </w:t>
      </w:r>
      <w:r w:rsidRPr="005F3CA5">
        <w:rPr>
          <w:rFonts w:ascii="Times New Roman" w:hAnsi="Times New Roman" w:cs="Times New Roman"/>
          <w:sz w:val="16"/>
          <w:szCs w:val="16"/>
        </w:rPr>
        <w:t>φ</w:t>
      </w:r>
      <w:r w:rsidRPr="005F3CA5">
        <w:rPr>
          <w:rFonts w:ascii="Times New Roman" w:hAnsi="Times New Roman" w:cs="Times New Roman"/>
          <w:sz w:val="16"/>
          <w:szCs w:val="16"/>
          <w:lang w:val="en-US"/>
        </w:rPr>
        <w:t>/2)</w:t>
      </w:r>
    </w:p>
    <w:p w:rsidR="005F3CA5" w:rsidRPr="00BF4058" w:rsidRDefault="005F3CA5" w:rsidP="005F3CA5">
      <w:pPr>
        <w:rPr>
          <w:rFonts w:ascii="Times New Roman" w:eastAsiaTheme="minorEastAsia" w:hAnsi="Times New Roman" w:cs="Times New Roman"/>
          <w:i/>
          <w:noProof/>
          <w:sz w:val="12"/>
          <w:szCs w:val="12"/>
          <w:u w:val="single"/>
        </w:rPr>
      </w:pPr>
      <w:r w:rsidRPr="00BF4058">
        <w:rPr>
          <w:rFonts w:ascii="Times New Roman" w:eastAsiaTheme="minorEastAsia" w:hAnsi="Times New Roman" w:cs="Times New Roman"/>
          <w:i/>
          <w:noProof/>
          <w:sz w:val="12"/>
          <w:szCs w:val="12"/>
          <w:u w:val="single"/>
        </w:rPr>
        <w:t>46) Определение давления связаного грунта на подпорную стенку</w:t>
      </w:r>
    </w:p>
    <w:p w:rsidR="001B3683" w:rsidRDefault="001B3683" w:rsidP="005F3CA5">
      <w:pPr>
        <w:ind w:right="1134"/>
        <w:rPr>
          <w:rFonts w:ascii="Times New Roman" w:eastAsiaTheme="minorEastAsia" w:hAnsi="Times New Roman" w:cs="Times New Roman"/>
          <w:sz w:val="16"/>
          <w:szCs w:val="16"/>
          <w:lang w:val="en-US"/>
        </w:rPr>
      </w:pPr>
      <w:r w:rsidRPr="001B3683">
        <w:rPr>
          <w:rFonts w:ascii="Times New Roman" w:hAnsi="Times New Roman" w:cs="Times New Roman"/>
          <w:sz w:val="16"/>
          <w:szCs w:val="16"/>
          <w:lang w:val="en-US"/>
        </w:rPr>
        <w:t>σ</w:t>
      </w:r>
      <w:r w:rsidRPr="001B3683">
        <w:rPr>
          <w:rFonts w:ascii="Times New Roman" w:hAnsi="Times New Roman" w:cs="Times New Roman"/>
          <w:sz w:val="16"/>
          <w:szCs w:val="16"/>
          <w:vertAlign w:val="subscript"/>
        </w:rPr>
        <w:t>связ грунта</w:t>
      </w:r>
      <w:r w:rsidRPr="001B3683">
        <w:rPr>
          <w:rFonts w:ascii="Times New Roman" w:eastAsiaTheme="minorEastAsia" w:hAnsi="Times New Roman" w:cs="Times New Roman"/>
          <w:sz w:val="16"/>
          <w:szCs w:val="16"/>
          <w:vertAlign w:val="subscript"/>
        </w:rPr>
        <w:t xml:space="preserve"> </w:t>
      </w:r>
      <w:r w:rsidRPr="001B3683">
        <w:rPr>
          <w:rFonts w:ascii="Times New Roman" w:eastAsiaTheme="minorEastAsia" w:hAnsi="Times New Roman" w:cs="Times New Roman"/>
          <w:sz w:val="16"/>
          <w:szCs w:val="16"/>
          <w:lang w:val="en-US"/>
        </w:rPr>
        <w:t>φ</w:t>
      </w:r>
      <w:r w:rsidRPr="001B3683">
        <w:rPr>
          <w:rFonts w:ascii="Times New Roman" w:eastAsiaTheme="minorEastAsia" w:hAnsi="Times New Roman" w:cs="Times New Roman"/>
          <w:sz w:val="16"/>
          <w:szCs w:val="16"/>
        </w:rPr>
        <w:t>=0 и С не равно 0</w:t>
      </w:r>
      <w:r>
        <w:rPr>
          <w:rFonts w:ascii="Times New Roman" w:eastAsiaTheme="minorEastAsia" w:hAnsi="Times New Roman" w:cs="Times New Roman"/>
          <w:sz w:val="16"/>
          <w:szCs w:val="16"/>
        </w:rPr>
        <w:t xml:space="preserve">    </w:t>
      </w:r>
      <w:r w:rsidRPr="001B3683">
        <w:rPr>
          <w:rFonts w:ascii="Times New Roman" w:eastAsiaTheme="minorEastAsia" w:hAnsi="Times New Roman" w:cs="Times New Roman"/>
          <w:sz w:val="16"/>
          <w:szCs w:val="16"/>
        </w:rPr>
        <w:t xml:space="preserve"> </w:t>
      </w:r>
      <w:r w:rsidRPr="001B3683">
        <w:rPr>
          <w:rFonts w:ascii="Times New Roman" w:hAnsi="Times New Roman" w:cs="Times New Roman"/>
          <w:sz w:val="16"/>
          <w:szCs w:val="16"/>
          <w:lang w:val="en-US"/>
        </w:rPr>
        <w:t>σ</w:t>
      </w:r>
      <w:r w:rsidRPr="001B3683">
        <w:rPr>
          <w:rFonts w:ascii="Times New Roman" w:hAnsi="Times New Roman" w:cs="Times New Roman"/>
          <w:sz w:val="16"/>
          <w:szCs w:val="16"/>
        </w:rPr>
        <w:t>=</w:t>
      </w:r>
      <w:r w:rsidRPr="001B3683">
        <w:rPr>
          <w:rFonts w:ascii="Times New Roman" w:hAnsi="Times New Roman" w:cs="Times New Roman"/>
          <w:sz w:val="16"/>
          <w:szCs w:val="16"/>
          <w:lang w:val="en-US"/>
        </w:rPr>
        <w:t>σ</w:t>
      </w:r>
      <w:r w:rsidRPr="001B3683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φ</w:t>
      </w:r>
      <w:r w:rsidRPr="001B3683">
        <w:rPr>
          <w:rFonts w:ascii="Times New Roman" w:hAnsi="Times New Roman" w:cs="Times New Roman"/>
          <w:sz w:val="16"/>
          <w:szCs w:val="16"/>
        </w:rPr>
        <w:t xml:space="preserve">- </w:t>
      </w:r>
      <w:r w:rsidRPr="001B3683">
        <w:rPr>
          <w:rFonts w:ascii="Times New Roman" w:hAnsi="Times New Roman" w:cs="Times New Roman"/>
          <w:sz w:val="16"/>
          <w:szCs w:val="16"/>
          <w:lang w:val="en-US"/>
        </w:rPr>
        <w:t>σ</w:t>
      </w:r>
      <w:r w:rsidRPr="001B3683">
        <w:rPr>
          <w:rFonts w:ascii="Times New Roman" w:hAnsi="Times New Roman" w:cs="Times New Roman"/>
          <w:sz w:val="16"/>
          <w:szCs w:val="16"/>
          <w:vertAlign w:val="subscript"/>
        </w:rPr>
        <w:t>С</w:t>
      </w:r>
      <w:r w:rsidR="005F3CA5" w:rsidRPr="001D077A">
        <w:rPr>
          <w:rFonts w:ascii="Times New Roman" w:eastAsiaTheme="minorEastAsia" w:hAnsi="Times New Roman" w:cs="Times New Roman"/>
          <w:sz w:val="28"/>
          <w:szCs w:val="28"/>
        </w:rPr>
        <w:br/>
      </w:r>
      <w:r w:rsidRPr="001B3683">
        <w:rPr>
          <w:rFonts w:ascii="Times New Roman" w:hAnsi="Times New Roman" w:cs="Times New Roman"/>
          <w:sz w:val="16"/>
          <w:szCs w:val="16"/>
          <w:lang w:val="en-US"/>
        </w:rPr>
        <w:t>σ</w:t>
      </w:r>
      <w:r w:rsidRPr="001B3683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φ</w:t>
      </w:r>
      <w:r>
        <w:rPr>
          <w:rFonts w:ascii="Times New Roman" w:hAnsi="Times New Roman" w:cs="Times New Roman"/>
          <w:sz w:val="16"/>
          <w:szCs w:val="16"/>
        </w:rPr>
        <w:t>=</w:t>
      </w:r>
      <w:r w:rsidRPr="001B3683">
        <w:rPr>
          <w:rFonts w:ascii="Times New Roman" w:eastAsiaTheme="minorEastAsia" w:hAnsi="Times New Roman" w:cs="Times New Roman"/>
          <w:sz w:val="16"/>
          <w:szCs w:val="16"/>
        </w:rPr>
        <w:t xml:space="preserve"> </w:t>
      </w:r>
      <w:r w:rsidRPr="001B3683">
        <w:rPr>
          <w:rFonts w:ascii="Times New Roman" w:eastAsiaTheme="minorEastAsia" w:hAnsi="Times New Roman" w:cs="Times New Roman"/>
          <w:sz w:val="16"/>
          <w:szCs w:val="16"/>
          <w:lang w:val="en-US"/>
        </w:rPr>
        <w:t>φ</w:t>
      </w:r>
      <w:r>
        <w:rPr>
          <w:rFonts w:ascii="Times New Roman" w:eastAsiaTheme="minorEastAsia" w:hAnsi="Times New Roman" w:cs="Times New Roman"/>
          <w:sz w:val="16"/>
          <w:szCs w:val="16"/>
        </w:rPr>
        <w:t>*</w:t>
      </w:r>
      <w:r>
        <w:rPr>
          <w:rFonts w:ascii="Times New Roman" w:eastAsiaTheme="minorEastAsia" w:hAnsi="Times New Roman" w:cs="Times New Roman"/>
          <w:sz w:val="16"/>
          <w:szCs w:val="16"/>
          <w:lang w:val="en-US"/>
        </w:rPr>
        <w:t>z</w:t>
      </w:r>
      <w:r w:rsidRPr="001B3683">
        <w:rPr>
          <w:rFonts w:ascii="Times New Roman" w:eastAsiaTheme="minorEastAsia" w:hAnsi="Times New Roman" w:cs="Times New Roman"/>
          <w:sz w:val="16"/>
          <w:szCs w:val="16"/>
        </w:rPr>
        <w:t>*</w:t>
      </w:r>
      <w:r>
        <w:rPr>
          <w:rFonts w:ascii="Times New Roman" w:eastAsiaTheme="minorEastAsia" w:hAnsi="Times New Roman" w:cs="Times New Roman"/>
          <w:sz w:val="16"/>
          <w:szCs w:val="16"/>
          <w:lang w:val="en-US"/>
        </w:rPr>
        <w:t>tg</w:t>
      </w:r>
      <w:r w:rsidRPr="001B3683">
        <w:rPr>
          <w:rFonts w:ascii="Times New Roman" w:eastAsiaTheme="minorEastAsia" w:hAnsi="Times New Roman" w:cs="Times New Roman"/>
          <w:sz w:val="16"/>
          <w:szCs w:val="16"/>
          <w:vertAlign w:val="superscript"/>
        </w:rPr>
        <w:t>2</w:t>
      </w:r>
      <w:r w:rsidRPr="001B3683">
        <w:rPr>
          <w:rFonts w:ascii="Times New Roman" w:eastAsiaTheme="minorEastAsia" w:hAnsi="Times New Roman" w:cs="Times New Roman"/>
          <w:sz w:val="16"/>
          <w:szCs w:val="16"/>
        </w:rPr>
        <w:t xml:space="preserve">(45- </w:t>
      </w:r>
      <w:r w:rsidRPr="001B3683">
        <w:rPr>
          <w:rFonts w:ascii="Times New Roman" w:eastAsiaTheme="minorEastAsia" w:hAnsi="Times New Roman" w:cs="Times New Roman"/>
          <w:sz w:val="16"/>
          <w:szCs w:val="16"/>
          <w:lang w:val="en-US"/>
        </w:rPr>
        <w:t>φ</w:t>
      </w:r>
      <w:r w:rsidRPr="001B3683">
        <w:rPr>
          <w:rFonts w:ascii="Times New Roman" w:eastAsiaTheme="minorEastAsia" w:hAnsi="Times New Roman" w:cs="Times New Roman"/>
          <w:sz w:val="16"/>
          <w:szCs w:val="16"/>
        </w:rPr>
        <w:t>/2)</w:t>
      </w:r>
    </w:p>
    <w:p w:rsidR="00B2022E" w:rsidRPr="00AD43AB" w:rsidRDefault="001B3683" w:rsidP="005F3CA5">
      <w:pPr>
        <w:ind w:right="1134"/>
      </w:pPr>
      <w:r w:rsidRPr="001B3683">
        <w:rPr>
          <w:rFonts w:ascii="Times New Roman" w:hAnsi="Times New Roman" w:cs="Times New Roman"/>
          <w:sz w:val="16"/>
          <w:szCs w:val="16"/>
          <w:lang w:val="en-US"/>
        </w:rPr>
        <w:t>σ</w:t>
      </w:r>
      <w:r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c</w:t>
      </w:r>
      <w:r w:rsidRPr="001B3683">
        <w:rPr>
          <w:rFonts w:ascii="Times New Roman" w:hAnsi="Times New Roman" w:cs="Times New Roman"/>
          <w:sz w:val="16"/>
          <w:szCs w:val="16"/>
        </w:rPr>
        <w:t>=2*</w:t>
      </w:r>
      <w:r>
        <w:rPr>
          <w:rFonts w:ascii="Times New Roman" w:hAnsi="Times New Roman" w:cs="Times New Roman"/>
          <w:sz w:val="16"/>
          <w:szCs w:val="16"/>
          <w:lang w:val="en-US"/>
        </w:rPr>
        <w:t>C</w:t>
      </w:r>
      <w:r w:rsidRPr="001B3683">
        <w:rPr>
          <w:rFonts w:ascii="Times New Roman" w:hAnsi="Times New Roman" w:cs="Times New Roman"/>
          <w:sz w:val="16"/>
          <w:szCs w:val="16"/>
        </w:rPr>
        <w:t>*</w:t>
      </w:r>
      <w:r>
        <w:rPr>
          <w:rFonts w:ascii="Times New Roman" w:hAnsi="Times New Roman" w:cs="Times New Roman"/>
          <w:sz w:val="16"/>
          <w:szCs w:val="16"/>
          <w:lang w:val="en-US"/>
        </w:rPr>
        <w:t>tg</w:t>
      </w:r>
      <w:r w:rsidRPr="001B3683">
        <w:rPr>
          <w:rFonts w:ascii="Times New Roman" w:hAnsi="Times New Roman" w:cs="Times New Roman"/>
          <w:sz w:val="16"/>
          <w:szCs w:val="16"/>
        </w:rPr>
        <w:t>(45-</w:t>
      </w:r>
      <w:r w:rsidRPr="001B3683">
        <w:rPr>
          <w:rFonts w:ascii="Times New Roman" w:eastAsiaTheme="minorEastAsia" w:hAnsi="Times New Roman" w:cs="Times New Roman"/>
          <w:sz w:val="16"/>
          <w:szCs w:val="16"/>
        </w:rPr>
        <w:t xml:space="preserve"> </w:t>
      </w:r>
      <w:r w:rsidRPr="001B3683">
        <w:rPr>
          <w:rFonts w:ascii="Times New Roman" w:eastAsiaTheme="minorEastAsia" w:hAnsi="Times New Roman" w:cs="Times New Roman"/>
          <w:sz w:val="16"/>
          <w:szCs w:val="16"/>
          <w:lang w:val="en-US"/>
        </w:rPr>
        <w:t>φ</w:t>
      </w:r>
      <w:r w:rsidRPr="001B3683">
        <w:rPr>
          <w:rFonts w:ascii="Times New Roman" w:eastAsiaTheme="minorEastAsia" w:hAnsi="Times New Roman" w:cs="Times New Roman"/>
          <w:sz w:val="16"/>
          <w:szCs w:val="16"/>
        </w:rPr>
        <w:t>/2)</w:t>
      </w:r>
      <w:r w:rsidR="005F3CA5" w:rsidRPr="001D077A">
        <w:rPr>
          <w:rFonts w:ascii="Times New Roman" w:eastAsiaTheme="minorEastAsia" w:hAnsi="Times New Roman" w:cs="Times New Roman"/>
          <w:sz w:val="28"/>
          <w:szCs w:val="28"/>
        </w:rPr>
        <w:br/>
        <w:t xml:space="preserve"> </w:t>
      </w:r>
      <w:r w:rsidR="005F3CA5" w:rsidRPr="00BF4058">
        <w:rPr>
          <w:rFonts w:ascii="Times New Roman" w:eastAsiaTheme="minorEastAsia" w:hAnsi="Times New Roman" w:cs="Times New Roman"/>
          <w:sz w:val="12"/>
          <w:szCs w:val="12"/>
        </w:rPr>
        <w:t>φ – удельный вес</w:t>
      </w:r>
      <w:r w:rsidR="005F3CA5" w:rsidRPr="00BF4058">
        <w:rPr>
          <w:rFonts w:ascii="Times New Roman" w:eastAsiaTheme="minorEastAsia" w:hAnsi="Times New Roman" w:cs="Times New Roman"/>
          <w:sz w:val="12"/>
          <w:szCs w:val="12"/>
        </w:rPr>
        <w:br/>
      </w:r>
      <w:r w:rsidR="005F3CA5" w:rsidRPr="00BF4058">
        <w:rPr>
          <w:rFonts w:ascii="Times New Roman" w:eastAsiaTheme="minorEastAsia" w:hAnsi="Times New Roman" w:cs="Times New Roman"/>
          <w:sz w:val="12"/>
          <w:szCs w:val="12"/>
          <w:lang w:val="en-US"/>
        </w:rPr>
        <w:t>z</w:t>
      </w:r>
      <w:r w:rsidR="005F3CA5"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– глубина </w:t>
      </w:r>
      <w:r w:rsidR="005F3CA5" w:rsidRPr="00BF4058">
        <w:rPr>
          <w:rFonts w:ascii="Times New Roman" w:eastAsiaTheme="minorEastAsia" w:hAnsi="Times New Roman" w:cs="Times New Roman"/>
          <w:sz w:val="12"/>
          <w:szCs w:val="12"/>
        </w:rPr>
        <w:br/>
        <w:t>с – удельный вес</w:t>
      </w:r>
      <w:r w:rsidR="005F3CA5">
        <w:rPr>
          <w:rFonts w:ascii="Times New Roman" w:eastAsiaTheme="minorEastAsia" w:hAnsi="Times New Roman" w:cs="Times New Roman"/>
          <w:sz w:val="28"/>
          <w:szCs w:val="28"/>
        </w:rPr>
        <w:br/>
      </w:r>
    </w:p>
    <w:p w:rsidR="00AD43AB" w:rsidRPr="00AD43AB" w:rsidRDefault="00AD43AB" w:rsidP="005F3CA5">
      <w:pPr>
        <w:ind w:right="1134"/>
      </w:pPr>
    </w:p>
    <w:p w:rsidR="00AD43AB" w:rsidRPr="00AD43AB" w:rsidRDefault="00AD43AB" w:rsidP="005F3CA5">
      <w:pPr>
        <w:ind w:right="1134"/>
      </w:pPr>
    </w:p>
    <w:p w:rsidR="00AD43AB" w:rsidRPr="00AD43AB" w:rsidRDefault="00AD43AB" w:rsidP="005F3CA5">
      <w:pPr>
        <w:ind w:right="1134"/>
      </w:pPr>
    </w:p>
    <w:p w:rsidR="001B3683" w:rsidRPr="00BF4058" w:rsidRDefault="001B3683" w:rsidP="001B3683">
      <w:pPr>
        <w:rPr>
          <w:rFonts w:ascii="Times New Roman" w:eastAsiaTheme="minorEastAsia" w:hAnsi="Times New Roman" w:cs="Times New Roman"/>
          <w:i/>
          <w:sz w:val="12"/>
          <w:szCs w:val="12"/>
          <w:u w:val="single"/>
        </w:rPr>
      </w:pPr>
      <w:r w:rsidRPr="00BF4058">
        <w:rPr>
          <w:rFonts w:ascii="Times New Roman" w:eastAsiaTheme="minorEastAsia" w:hAnsi="Times New Roman" w:cs="Times New Roman"/>
          <w:i/>
          <w:sz w:val="12"/>
          <w:szCs w:val="12"/>
          <w:u w:val="single"/>
        </w:rPr>
        <w:t>48) Этап обследования оснований и фундаментов</w:t>
      </w:r>
    </w:p>
    <w:p w:rsidR="001B3683" w:rsidRPr="00BF4058" w:rsidRDefault="001B3683" w:rsidP="001B3683">
      <w:pPr>
        <w:rPr>
          <w:rFonts w:ascii="Times New Roman" w:eastAsiaTheme="minorEastAsia" w:hAnsi="Times New Roman" w:cs="Times New Roman"/>
          <w:sz w:val="12"/>
          <w:szCs w:val="12"/>
        </w:rPr>
      </w:pPr>
      <w:r w:rsidRPr="00BF4058">
        <w:rPr>
          <w:rFonts w:ascii="Times New Roman" w:eastAsiaTheme="minorEastAsia" w:hAnsi="Times New Roman" w:cs="Times New Roman"/>
          <w:sz w:val="12"/>
          <w:szCs w:val="12"/>
        </w:rPr>
        <w:t>1) Сбор и анализ сведений постр-ву и эксплотации здания или сооружения, изучение технической документации.</w:t>
      </w:r>
    </w:p>
    <w:p w:rsidR="001B3683" w:rsidRPr="00BF4058" w:rsidRDefault="001B3683" w:rsidP="001B3683">
      <w:pPr>
        <w:rPr>
          <w:rFonts w:ascii="Times New Roman" w:eastAsiaTheme="minorEastAsia" w:hAnsi="Times New Roman" w:cs="Times New Roman"/>
          <w:sz w:val="12"/>
          <w:szCs w:val="12"/>
        </w:rPr>
      </w:pPr>
      <w:r w:rsidRPr="00BF4058">
        <w:rPr>
          <w:rFonts w:ascii="Times New Roman" w:eastAsiaTheme="minorEastAsia" w:hAnsi="Times New Roman" w:cs="Times New Roman"/>
          <w:sz w:val="12"/>
          <w:szCs w:val="12"/>
        </w:rPr>
        <w:t>2) обследование окружающей местности и надежности конструкции зданий</w:t>
      </w:r>
    </w:p>
    <w:p w:rsidR="001B3683" w:rsidRPr="00BF4058" w:rsidRDefault="001B3683" w:rsidP="001B3683">
      <w:pPr>
        <w:rPr>
          <w:rFonts w:ascii="Times New Roman" w:eastAsiaTheme="minorEastAsia" w:hAnsi="Times New Roman" w:cs="Times New Roman"/>
          <w:sz w:val="12"/>
          <w:szCs w:val="12"/>
        </w:rPr>
      </w:pPr>
      <w:r w:rsidRPr="00BF4058">
        <w:rPr>
          <w:rFonts w:ascii="Times New Roman" w:eastAsiaTheme="minorEastAsia" w:hAnsi="Times New Roman" w:cs="Times New Roman"/>
          <w:sz w:val="12"/>
          <w:szCs w:val="12"/>
        </w:rPr>
        <w:t>- осмотр уст-в по отводу у поверх вод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осмотр о состоянии близлежащих конструкций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внимательный осмотр строительных конструкций обследование оъекта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отбор образцов для определения прочности конструкции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- установка на трещины маяков для выявления процесса деформации во времени 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определение величины осадки деформации зданий сооружений путем нивелирования характерных точек оптимального неподвижных реперов</w:t>
      </w:r>
    </w:p>
    <w:p w:rsidR="001B3683" w:rsidRPr="00BF4058" w:rsidRDefault="001B3683" w:rsidP="001B3683">
      <w:pPr>
        <w:rPr>
          <w:rFonts w:ascii="Times New Roman" w:eastAsiaTheme="minorEastAsia" w:hAnsi="Times New Roman" w:cs="Times New Roman"/>
          <w:sz w:val="12"/>
          <w:szCs w:val="12"/>
        </w:rPr>
      </w:pPr>
      <w:r w:rsidRPr="00BF4058">
        <w:rPr>
          <w:rFonts w:ascii="Times New Roman" w:eastAsiaTheme="minorEastAsia" w:hAnsi="Times New Roman" w:cs="Times New Roman"/>
          <w:sz w:val="12"/>
          <w:szCs w:val="12"/>
        </w:rPr>
        <w:t>3)  обследование фундаментов зданий и сооружений при обследовании фундаментов  шурфах уточняют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- тип фундамента 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размеры в плане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форму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глубину заложения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ранее выполненные подводки и усиления</w:t>
      </w:r>
    </w:p>
    <w:p w:rsidR="00B2022E" w:rsidRPr="005F3CA5" w:rsidRDefault="001B3683" w:rsidP="001B3683">
      <w:pPr>
        <w:ind w:right="1134"/>
      </w:pPr>
      <w:r w:rsidRPr="00BF4058">
        <w:rPr>
          <w:rFonts w:ascii="Times New Roman" w:eastAsiaTheme="minorEastAsia" w:hAnsi="Times New Roman" w:cs="Times New Roman"/>
          <w:noProof/>
          <w:sz w:val="12"/>
          <w:szCs w:val="12"/>
          <w:lang w:eastAsia="ru-RU"/>
        </w:rPr>
        <w:drawing>
          <wp:inline distT="0" distB="0" distL="0" distR="0">
            <wp:extent cx="1236993" cy="982988"/>
            <wp:effectExtent l="19050" t="0" r="1257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993" cy="982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 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</w:r>
    </w:p>
    <w:p w:rsidR="00B2022E" w:rsidRPr="005F3CA5" w:rsidRDefault="00B2022E" w:rsidP="00857345">
      <w:pPr>
        <w:ind w:left="-1276" w:right="1134"/>
      </w:pPr>
    </w:p>
    <w:p w:rsidR="00B2022E" w:rsidRPr="005F3CA5" w:rsidRDefault="00B2022E" w:rsidP="00857345">
      <w:pPr>
        <w:ind w:left="-1276" w:right="1134"/>
      </w:pPr>
    </w:p>
    <w:p w:rsidR="00B2022E" w:rsidRPr="005F3CA5" w:rsidRDefault="00B2022E" w:rsidP="00857345">
      <w:pPr>
        <w:ind w:left="-1276" w:right="1134"/>
      </w:pPr>
    </w:p>
    <w:p w:rsidR="001B3683" w:rsidRPr="00BF4058" w:rsidRDefault="001B3683" w:rsidP="001B3683">
      <w:pPr>
        <w:ind w:left="-1134"/>
        <w:rPr>
          <w:rFonts w:ascii="Times New Roman" w:eastAsiaTheme="minorEastAsia" w:hAnsi="Times New Roman" w:cs="Times New Roman"/>
          <w:i/>
          <w:sz w:val="12"/>
          <w:szCs w:val="12"/>
          <w:u w:val="single"/>
        </w:rPr>
      </w:pPr>
      <w:r w:rsidRPr="00BF4058">
        <w:rPr>
          <w:rFonts w:ascii="Times New Roman" w:eastAsiaTheme="minorEastAsia" w:hAnsi="Times New Roman" w:cs="Times New Roman"/>
          <w:i/>
          <w:sz w:val="12"/>
          <w:szCs w:val="12"/>
          <w:u w:val="single"/>
        </w:rPr>
        <w:lastRenderedPageBreak/>
        <w:t>47) Основные причины усиления основания и фундаментов</w:t>
      </w:r>
    </w:p>
    <w:p w:rsidR="001B3683" w:rsidRPr="00BF4058" w:rsidRDefault="001B3683" w:rsidP="001B3683">
      <w:pPr>
        <w:ind w:left="-1134"/>
        <w:rPr>
          <w:rFonts w:ascii="Times New Roman" w:eastAsiaTheme="minorEastAsia" w:hAnsi="Times New Roman" w:cs="Times New Roman"/>
          <w:sz w:val="12"/>
          <w:szCs w:val="12"/>
        </w:rPr>
      </w:pPr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1) увеличение нагрузок на фундамент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установка более мощного оборудования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надстройка зданий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- изменение планировачной схемы здания 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усиление или замена строительных конструкций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2) недостаточная прочность материала фундамента может быть обусловлена: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неудовлетворительное качеством строително монтажных работ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- действием агрессивных грунтовых вод 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- периодических замораживаний и оттаиваний 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3) изменение УГВ или замачивание 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4) промораживание под фундаментом вызывает пучение грунтов 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5) развитие недопустимых деформаций вследствие строительства новых зданий рядом с существующими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6) смещение шпунта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7) открытый водоотлив из котлована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8) динамическое воздействие на грунт  </w:t>
      </w:r>
    </w:p>
    <w:p w:rsidR="001B3683" w:rsidRPr="00BF4058" w:rsidRDefault="001B3683" w:rsidP="001B3683">
      <w:pPr>
        <w:ind w:left="-1134"/>
        <w:rPr>
          <w:rFonts w:ascii="Times New Roman" w:eastAsiaTheme="minorEastAsia" w:hAnsi="Times New Roman" w:cs="Times New Roman"/>
          <w:i/>
          <w:sz w:val="12"/>
          <w:szCs w:val="12"/>
          <w:u w:val="single"/>
        </w:rPr>
      </w:pPr>
      <w:r w:rsidRPr="00BF4058">
        <w:rPr>
          <w:rFonts w:ascii="Times New Roman" w:eastAsiaTheme="minorEastAsia" w:hAnsi="Times New Roman" w:cs="Times New Roman"/>
          <w:i/>
          <w:sz w:val="12"/>
          <w:szCs w:val="12"/>
          <w:u w:val="single"/>
        </w:rPr>
        <w:t>50) Методы усиления фундаментов зданий и сооружений</w:t>
      </w:r>
    </w:p>
    <w:p w:rsidR="001B3683" w:rsidRPr="00BF4058" w:rsidRDefault="001B3683" w:rsidP="001B3683">
      <w:pPr>
        <w:ind w:left="-1134"/>
        <w:rPr>
          <w:rFonts w:ascii="Times New Roman" w:eastAsiaTheme="minorEastAsia" w:hAnsi="Times New Roman" w:cs="Times New Roman"/>
          <w:sz w:val="12"/>
          <w:szCs w:val="12"/>
        </w:rPr>
      </w:pPr>
      <w:r w:rsidRPr="00BF4058">
        <w:rPr>
          <w:rFonts w:ascii="Times New Roman" w:eastAsiaTheme="minorEastAsia" w:hAnsi="Times New Roman" w:cs="Times New Roman"/>
          <w:sz w:val="12"/>
          <w:szCs w:val="12"/>
        </w:rPr>
        <w:t>Применяют следующие основные приемы усиления оснований и фундаментов: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уширение подошвы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- увеличение ее глубины заложения 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пересадка фундамента на сваи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возвращение фундамента смещенного в сторону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закрепление кладки фундамента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-взятие кладки в обойму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закрепление грунта основания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1) изменение условий передачи давления на грунт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2) увеличение прочности кладки фундамента 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3) увеличение прочности и уменьшение деформативности грунтов основания</w:t>
      </w:r>
    </w:p>
    <w:p w:rsidR="001B3683" w:rsidRPr="00BF4058" w:rsidRDefault="001B3683" w:rsidP="001B3683">
      <w:pPr>
        <w:ind w:left="-1134"/>
        <w:rPr>
          <w:rFonts w:ascii="Times New Roman" w:eastAsiaTheme="minorEastAsia" w:hAnsi="Times New Roman" w:cs="Times New Roman"/>
          <w:i/>
          <w:sz w:val="12"/>
          <w:szCs w:val="12"/>
          <w:u w:val="single"/>
        </w:rPr>
      </w:pPr>
      <w:r w:rsidRPr="00BF4058">
        <w:rPr>
          <w:rFonts w:ascii="Times New Roman" w:eastAsiaTheme="minorEastAsia" w:hAnsi="Times New Roman" w:cs="Times New Roman"/>
          <w:i/>
          <w:sz w:val="12"/>
          <w:szCs w:val="12"/>
          <w:u w:val="single"/>
        </w:rPr>
        <w:t xml:space="preserve">49) Метод усиления грунтов основания </w:t>
      </w:r>
    </w:p>
    <w:p w:rsidR="001B3683" w:rsidRPr="00BF4058" w:rsidRDefault="001B3683" w:rsidP="001B3683">
      <w:pPr>
        <w:ind w:left="-1134"/>
        <w:rPr>
          <w:rFonts w:ascii="Times New Roman" w:eastAsiaTheme="minorEastAsia" w:hAnsi="Times New Roman" w:cs="Times New Roman"/>
          <w:sz w:val="12"/>
          <w:szCs w:val="12"/>
          <w:lang w:val="en-US"/>
        </w:rPr>
      </w:pPr>
      <w:r w:rsidRPr="00BF4058">
        <w:rPr>
          <w:rFonts w:ascii="Times New Roman" w:eastAsiaTheme="minorEastAsia" w:hAnsi="Times New Roman" w:cs="Times New Roman"/>
          <w:sz w:val="12"/>
          <w:szCs w:val="12"/>
        </w:rPr>
        <w:t>а) устройство грунтовых подушек (песчаных, гравия, щебня, шлака)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К материалу следуют требования: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- удобоукладываемость с задоной плотностью 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- малая сжимаемость 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- относительно высокое сопротивление сдвигу 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- устойчивость его скелета </w:t>
      </w:r>
    </w:p>
    <w:p w:rsidR="001B3683" w:rsidRPr="00BF4058" w:rsidRDefault="001B3683" w:rsidP="001B3683">
      <w:pPr>
        <w:ind w:left="-1134"/>
        <w:rPr>
          <w:rFonts w:ascii="Times New Roman" w:eastAsiaTheme="minorEastAsia" w:hAnsi="Times New Roman" w:cs="Times New Roman"/>
          <w:sz w:val="12"/>
          <w:szCs w:val="12"/>
          <w:lang w:val="en-US"/>
        </w:rPr>
      </w:pPr>
      <w:r w:rsidRPr="00BF4058">
        <w:rPr>
          <w:rFonts w:ascii="Times New Roman" w:eastAsiaTheme="minorEastAsia" w:hAnsi="Times New Roman" w:cs="Times New Roman"/>
          <w:noProof/>
          <w:sz w:val="12"/>
          <w:szCs w:val="12"/>
          <w:lang w:eastAsia="ru-RU"/>
        </w:rPr>
        <w:drawing>
          <wp:inline distT="0" distB="0" distL="0" distR="0">
            <wp:extent cx="1054376" cy="891567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227" cy="893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683" w:rsidRPr="00BF4058" w:rsidRDefault="001B3683" w:rsidP="001B3683">
      <w:pPr>
        <w:ind w:left="-1134"/>
        <w:rPr>
          <w:rFonts w:ascii="Times New Roman" w:eastAsiaTheme="minorEastAsia" w:hAnsi="Times New Roman" w:cs="Times New Roman"/>
          <w:sz w:val="12"/>
          <w:szCs w:val="12"/>
        </w:rPr>
      </w:pPr>
      <w:r w:rsidRPr="00BF4058">
        <w:rPr>
          <w:rFonts w:ascii="Times New Roman" w:eastAsiaTheme="minorEastAsia" w:hAnsi="Times New Roman" w:cs="Times New Roman"/>
          <w:sz w:val="12"/>
          <w:szCs w:val="12"/>
        </w:rPr>
        <w:t>б) шпунтовые ограждения боковые пригрузки и армированые грунты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для исключения выпора грунта из под фундамента в стороны иногда применяют ш.д.о грунтовую толщу слабых грунтов о относительно плотный грунт забивают шпунт с заделкой его в фундаментную плиту, под которой устраиваю дренирующую песчаную подсыпку используют где значит осадку с целью исключения выпора слабого грунта, укладывают пригрузку.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Пригрузки устраивают путем отсыпки грунта, повышают устойчивости основания насыпи. Этого же достигают армированием нижних слоев насыпи стальными стержнями при армирование резко увеличивается устойчивость подпорных стенок. По мере обратной засыпки грунта в него укладывают арматуру, идущего от стенок за пределы призмы обрушения. </w:t>
      </w:r>
    </w:p>
    <w:p w:rsidR="001B3683" w:rsidRPr="00A020A5" w:rsidRDefault="001B3683" w:rsidP="001B3683">
      <w:pPr>
        <w:ind w:left="-113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84964" cy="745104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18" cy="74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22E" w:rsidRPr="005F3CA5" w:rsidRDefault="00B2022E" w:rsidP="00857345">
      <w:pPr>
        <w:ind w:left="-1276" w:right="1134"/>
      </w:pPr>
    </w:p>
    <w:p w:rsidR="00B2022E" w:rsidRPr="005F3CA5" w:rsidRDefault="00B2022E" w:rsidP="00857345">
      <w:pPr>
        <w:ind w:left="-1276" w:right="1134"/>
      </w:pPr>
    </w:p>
    <w:p w:rsidR="00B2022E" w:rsidRPr="005F3CA5" w:rsidRDefault="00B2022E" w:rsidP="00857345">
      <w:pPr>
        <w:ind w:left="-1276" w:right="1134"/>
      </w:pPr>
    </w:p>
    <w:p w:rsidR="00B2022E" w:rsidRPr="005F3CA5" w:rsidRDefault="00B2022E" w:rsidP="00B2022E">
      <w:pPr>
        <w:ind w:left="142" w:right="1134"/>
      </w:pPr>
    </w:p>
    <w:p w:rsidR="00B2022E" w:rsidRPr="005F3CA5" w:rsidRDefault="00B2022E" w:rsidP="00857345">
      <w:pPr>
        <w:ind w:left="-1276" w:right="1134"/>
      </w:pPr>
    </w:p>
    <w:p w:rsidR="00B2022E" w:rsidRPr="005F3CA5" w:rsidRDefault="00B2022E" w:rsidP="00857345">
      <w:pPr>
        <w:ind w:left="-1276" w:right="1134"/>
      </w:pPr>
    </w:p>
    <w:sectPr w:rsidR="00B2022E" w:rsidRPr="005F3CA5" w:rsidSect="0038442E">
      <w:pgSz w:w="11906" w:h="16838"/>
      <w:pgMar w:top="426" w:right="850" w:bottom="1134" w:left="1701" w:header="708" w:footer="708" w:gutter="0"/>
      <w:cols w:num="2" w:space="141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40B" w:rsidRDefault="00E7440B" w:rsidP="00B2022E">
      <w:pPr>
        <w:spacing w:after="0" w:line="240" w:lineRule="auto"/>
      </w:pPr>
      <w:r>
        <w:separator/>
      </w:r>
    </w:p>
  </w:endnote>
  <w:endnote w:type="continuationSeparator" w:id="1">
    <w:p w:rsidR="00E7440B" w:rsidRDefault="00E7440B" w:rsidP="00B20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40B" w:rsidRDefault="00E7440B" w:rsidP="00B2022E">
      <w:pPr>
        <w:spacing w:after="0" w:line="240" w:lineRule="auto"/>
      </w:pPr>
      <w:r>
        <w:separator/>
      </w:r>
    </w:p>
  </w:footnote>
  <w:footnote w:type="continuationSeparator" w:id="1">
    <w:p w:rsidR="00E7440B" w:rsidRDefault="00E7440B" w:rsidP="00B202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442E"/>
    <w:rsid w:val="001B3683"/>
    <w:rsid w:val="0038442E"/>
    <w:rsid w:val="005F3CA5"/>
    <w:rsid w:val="00857345"/>
    <w:rsid w:val="008F50B4"/>
    <w:rsid w:val="00AD43AB"/>
    <w:rsid w:val="00B2022E"/>
    <w:rsid w:val="00D56BCA"/>
    <w:rsid w:val="00E74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44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20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2022E"/>
  </w:style>
  <w:style w:type="paragraph" w:styleId="a7">
    <w:name w:val="footer"/>
    <w:basedOn w:val="a"/>
    <w:link w:val="a8"/>
    <w:uiPriority w:val="99"/>
    <w:semiHidden/>
    <w:unhideWhenUsed/>
    <w:rsid w:val="00B20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02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2009-01-18T22:21:00Z</cp:lastPrinted>
  <dcterms:created xsi:type="dcterms:W3CDTF">2009-01-18T21:39:00Z</dcterms:created>
  <dcterms:modified xsi:type="dcterms:W3CDTF">2009-01-18T22:21:00Z</dcterms:modified>
</cp:coreProperties>
</file>